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669" w:rsidRDefault="00DC0669" w:rsidP="0000286E">
      <w:pPr>
        <w:spacing w:line="227" w:lineRule="exact"/>
        <w:rPr>
          <w:rFonts w:ascii="Arial" w:hAnsi="Arial"/>
          <w:sz w:val="16"/>
          <w:szCs w:val="16"/>
          <w14:numForm w14:val="lining"/>
        </w:rPr>
      </w:pPr>
    </w:p>
    <w:p w:rsidR="00DC0669" w:rsidRDefault="00DC0669" w:rsidP="0000286E">
      <w:pPr>
        <w:spacing w:line="227" w:lineRule="exact"/>
        <w:rPr>
          <w:rFonts w:ascii="Arial" w:hAnsi="Arial"/>
          <w:sz w:val="16"/>
          <w:szCs w:val="16"/>
          <w14:numForm w14:val="lining"/>
        </w:rPr>
      </w:pPr>
    </w:p>
    <w:p w:rsidR="00DC0669" w:rsidRDefault="00DC0669" w:rsidP="0000286E">
      <w:pPr>
        <w:spacing w:line="227" w:lineRule="exact"/>
        <w:rPr>
          <w:rFonts w:ascii="Arial" w:hAnsi="Arial"/>
          <w:sz w:val="16"/>
          <w:szCs w:val="16"/>
          <w14:numForm w14:val="lining"/>
        </w:rPr>
      </w:pPr>
    </w:p>
    <w:p w:rsidR="00DC0669" w:rsidRDefault="00DC0669" w:rsidP="0000286E">
      <w:pPr>
        <w:spacing w:line="227" w:lineRule="exact"/>
        <w:rPr>
          <w:rFonts w:ascii="Arial" w:hAnsi="Arial"/>
          <w:sz w:val="16"/>
          <w:szCs w:val="16"/>
          <w14:numForm w14:val="lining"/>
        </w:rPr>
      </w:pPr>
    </w:p>
    <w:p w:rsidR="00DC0669" w:rsidRDefault="00DC0669" w:rsidP="0000286E">
      <w:pPr>
        <w:spacing w:line="227" w:lineRule="exact"/>
        <w:rPr>
          <w:rFonts w:ascii="Arial" w:hAnsi="Arial"/>
          <w:sz w:val="16"/>
          <w:szCs w:val="16"/>
          <w14:numForm w14:val="lining"/>
        </w:rPr>
      </w:pPr>
    </w:p>
    <w:p w:rsidR="00DC0669" w:rsidRDefault="00DC0669" w:rsidP="0000286E">
      <w:pPr>
        <w:spacing w:line="227" w:lineRule="exact"/>
        <w:rPr>
          <w:rFonts w:ascii="Arial" w:hAnsi="Arial"/>
          <w:sz w:val="16"/>
          <w:szCs w:val="16"/>
          <w14:numForm w14:val="lining"/>
        </w:rPr>
      </w:pPr>
    </w:p>
    <w:p w:rsidR="0016749F" w:rsidRPr="0016749F" w:rsidRDefault="0016749F" w:rsidP="0016749F">
      <w:pPr>
        <w:autoSpaceDE w:val="0"/>
        <w:autoSpaceDN w:val="0"/>
        <w:adjustRightInd w:val="0"/>
        <w:jc w:val="center"/>
        <w:rPr>
          <w:rFonts w:ascii="Arial" w:hAnsi="Arial" w:cs="Arial"/>
          <w:b/>
          <w:bCs/>
        </w:rPr>
      </w:pPr>
      <w:r w:rsidRPr="0016749F">
        <w:rPr>
          <w:rFonts w:ascii="Arial" w:hAnsi="Arial" w:cs="Arial"/>
          <w:b/>
          <w:bCs/>
        </w:rPr>
        <w:t xml:space="preserve">Poučení zákonného zástupce nezletilého dítěte ve smyslu rodičovské odpovědnosti a odpovědnosti za výchovu </w:t>
      </w:r>
      <w:r w:rsidRPr="0016749F">
        <w:rPr>
          <w:rFonts w:ascii="Arial" w:hAnsi="Arial" w:cs="Arial"/>
          <w:b/>
          <w:bCs/>
        </w:rPr>
        <w:br/>
        <w:t>orgánem sociálně-právní ochrany dětí</w:t>
      </w:r>
    </w:p>
    <w:p w:rsidR="0016749F" w:rsidRDefault="0016749F" w:rsidP="0016749F">
      <w:pPr>
        <w:jc w:val="center"/>
        <w:rPr>
          <w:rFonts w:ascii="Arial" w:hAnsi="Arial" w:cs="Arial"/>
          <w:i/>
          <w:sz w:val="20"/>
          <w:szCs w:val="20"/>
        </w:rPr>
      </w:pPr>
      <w:r w:rsidRPr="0016749F">
        <w:rPr>
          <w:rFonts w:ascii="Arial" w:hAnsi="Arial" w:cs="Arial"/>
          <w:i/>
          <w:sz w:val="20"/>
          <w:szCs w:val="20"/>
        </w:rPr>
        <w:t xml:space="preserve">(dle zákona č. 89/2012, občanský zákoník (dále jen „NOZ“), a dále dle zákona </w:t>
      </w:r>
      <w:r w:rsidRPr="0016749F">
        <w:rPr>
          <w:rFonts w:ascii="Arial" w:hAnsi="Arial" w:cs="Arial"/>
          <w:i/>
          <w:sz w:val="20"/>
          <w:szCs w:val="20"/>
        </w:rPr>
        <w:br/>
        <w:t>č. 359/1999 Sb., o sociálně právní ochraně dětí (dále jen „SPOD“), a Úmluvě o právech dítěte)</w:t>
      </w:r>
    </w:p>
    <w:p w:rsidR="00CE2E5B" w:rsidRDefault="00CE2E5B" w:rsidP="00CE2E5B">
      <w:pPr>
        <w:rPr>
          <w:rFonts w:ascii="Arial" w:hAnsi="Arial" w:cs="Arial"/>
          <w:i/>
          <w:sz w:val="20"/>
          <w:szCs w:val="20"/>
        </w:rPr>
      </w:pPr>
    </w:p>
    <w:p w:rsidR="007210EE" w:rsidRPr="007210EE" w:rsidRDefault="007210EE" w:rsidP="0016749F">
      <w:pPr>
        <w:ind w:left="360"/>
        <w:jc w:val="center"/>
        <w:rPr>
          <w:rFonts w:ascii="Arial" w:hAnsi="Arial" w:cs="Arial"/>
          <w:b/>
          <w:sz w:val="20"/>
          <w:szCs w:val="20"/>
          <w:u w:val="single"/>
        </w:rPr>
      </w:pPr>
      <w:r w:rsidRPr="007210EE">
        <w:rPr>
          <w:rFonts w:ascii="Arial" w:hAnsi="Arial" w:cs="Arial"/>
          <w:b/>
          <w:sz w:val="20"/>
          <w:szCs w:val="20"/>
          <w:u w:val="single"/>
        </w:rPr>
        <w:t>ÚMLUVA O PRÁVECH DÍTĚTE</w:t>
      </w:r>
    </w:p>
    <w:p w:rsidR="007210EE" w:rsidRDefault="007210EE" w:rsidP="0016749F">
      <w:pPr>
        <w:ind w:left="360"/>
        <w:jc w:val="center"/>
        <w:rPr>
          <w:rFonts w:ascii="Arial" w:hAnsi="Arial" w:cs="Arial"/>
          <w:b/>
          <w:sz w:val="20"/>
          <w:szCs w:val="20"/>
          <w:u w:val="single"/>
        </w:rPr>
      </w:pPr>
    </w:p>
    <w:p w:rsidR="007210EE" w:rsidRDefault="007210EE" w:rsidP="0016749F">
      <w:pPr>
        <w:ind w:left="360"/>
        <w:jc w:val="center"/>
        <w:rPr>
          <w:rFonts w:ascii="Arial" w:hAnsi="Arial" w:cs="Arial"/>
          <w:b/>
          <w:sz w:val="20"/>
          <w:szCs w:val="20"/>
          <w:u w:val="single"/>
        </w:rPr>
      </w:pPr>
    </w:p>
    <w:p w:rsidR="007210EE" w:rsidRPr="003D2CAB" w:rsidRDefault="007210EE" w:rsidP="000E08D5">
      <w:pPr>
        <w:jc w:val="both"/>
        <w:rPr>
          <w:rFonts w:ascii="Arial" w:hAnsi="Arial" w:cs="Arial"/>
          <w:b/>
          <w:sz w:val="20"/>
          <w:szCs w:val="20"/>
        </w:rPr>
      </w:pPr>
      <w:r w:rsidRPr="003D2CAB">
        <w:rPr>
          <w:rFonts w:ascii="Arial" w:hAnsi="Arial" w:cs="Arial"/>
          <w:b/>
          <w:sz w:val="20"/>
          <w:szCs w:val="20"/>
        </w:rPr>
        <w:t xml:space="preserve">Obsah Úmluvy odráží a proklamuje základní potřeby a práva dětí. Poukazuje tímto na ty nejdůležitější: </w:t>
      </w:r>
    </w:p>
    <w:p w:rsidR="007210EE" w:rsidRDefault="007210EE" w:rsidP="000E08D5">
      <w:pPr>
        <w:ind w:left="360"/>
        <w:jc w:val="both"/>
        <w:rPr>
          <w:rFonts w:ascii="Arial" w:hAnsi="Arial" w:cs="Arial"/>
          <w:sz w:val="20"/>
          <w:szCs w:val="20"/>
        </w:rPr>
      </w:pPr>
    </w:p>
    <w:p w:rsidR="000E08D5" w:rsidRDefault="007210EE" w:rsidP="000E08D5">
      <w:pPr>
        <w:pStyle w:val="Odstavecseseznamem"/>
        <w:numPr>
          <w:ilvl w:val="0"/>
          <w:numId w:val="9"/>
        </w:numPr>
        <w:jc w:val="both"/>
        <w:rPr>
          <w:rFonts w:ascii="Arial" w:hAnsi="Arial" w:cs="Arial"/>
          <w:sz w:val="20"/>
          <w:szCs w:val="20"/>
        </w:rPr>
      </w:pPr>
      <w:r w:rsidRPr="000E08D5">
        <w:rPr>
          <w:rFonts w:ascii="Arial" w:hAnsi="Arial" w:cs="Arial"/>
          <w:sz w:val="20"/>
          <w:szCs w:val="20"/>
        </w:rPr>
        <w:t xml:space="preserve">Článek 3: Zájem dítěte musí být předním hlediskem při jakékoli činnosti týkající se dětí…Článek 9: odst. 3 ….právo dítěte odděleného od jednoho nebo obou rodičů </w:t>
      </w:r>
      <w:r w:rsidR="000E08D5" w:rsidRPr="000E08D5">
        <w:rPr>
          <w:rFonts w:ascii="Arial" w:hAnsi="Arial" w:cs="Arial"/>
          <w:sz w:val="20"/>
          <w:szCs w:val="20"/>
        </w:rPr>
        <w:t>udržovat pravidelné</w:t>
      </w:r>
      <w:r w:rsidRPr="000E08D5">
        <w:rPr>
          <w:rFonts w:ascii="Arial" w:hAnsi="Arial" w:cs="Arial"/>
          <w:sz w:val="20"/>
          <w:szCs w:val="20"/>
        </w:rPr>
        <w:t xml:space="preserve"> osobní kontakty s oběma rodiči. Ledaže by to bylo v rozporu se zájmy dítěte</w:t>
      </w:r>
    </w:p>
    <w:p w:rsidR="007210EE" w:rsidRPr="000E08D5" w:rsidRDefault="007210EE" w:rsidP="000E08D5">
      <w:pPr>
        <w:pStyle w:val="Odstavecseseznamem"/>
        <w:jc w:val="both"/>
        <w:rPr>
          <w:rFonts w:ascii="Arial" w:hAnsi="Arial" w:cs="Arial"/>
          <w:sz w:val="20"/>
          <w:szCs w:val="20"/>
        </w:rPr>
      </w:pPr>
      <w:r w:rsidRPr="000E08D5">
        <w:rPr>
          <w:rFonts w:ascii="Arial" w:hAnsi="Arial" w:cs="Arial"/>
          <w:sz w:val="20"/>
          <w:szCs w:val="20"/>
        </w:rPr>
        <w:t xml:space="preserve">(pozn. tento rozpor v zájmech může vyhodnotit jen soud a vyhodnotí jej až po důkladném dokazování, které vyplyne jak z výsledku objektivního posouzení situace a přístupu rodičů, výstupů aktivní sociální práce OSPOD, tak i znaleckých posudků apod. Nestačí jen subjektivní pocit jednoho z rodičů a jeho „přesvědčivá“ argumentace, že např. ten druhý je horším rodičem </w:t>
      </w:r>
      <w:r w:rsidR="00B602D7">
        <w:rPr>
          <w:rFonts w:ascii="Arial" w:hAnsi="Arial" w:cs="Arial"/>
          <w:sz w:val="20"/>
          <w:szCs w:val="20"/>
        </w:rPr>
        <w:br/>
      </w:r>
      <w:r w:rsidRPr="000E08D5">
        <w:rPr>
          <w:rFonts w:ascii="Arial" w:hAnsi="Arial" w:cs="Arial"/>
          <w:sz w:val="20"/>
          <w:szCs w:val="20"/>
        </w:rPr>
        <w:t>a tím i vychovatelem dítěte).</w:t>
      </w:r>
    </w:p>
    <w:p w:rsidR="007210EE" w:rsidRPr="007210EE" w:rsidRDefault="007210EE" w:rsidP="000E08D5">
      <w:pPr>
        <w:ind w:left="360"/>
        <w:jc w:val="both"/>
        <w:rPr>
          <w:rFonts w:ascii="Arial" w:hAnsi="Arial" w:cs="Arial"/>
          <w:sz w:val="20"/>
          <w:szCs w:val="20"/>
        </w:rPr>
      </w:pPr>
    </w:p>
    <w:p w:rsidR="007210EE" w:rsidRPr="000E08D5" w:rsidRDefault="007210EE" w:rsidP="000E08D5">
      <w:pPr>
        <w:pStyle w:val="Odstavecseseznamem"/>
        <w:numPr>
          <w:ilvl w:val="0"/>
          <w:numId w:val="9"/>
        </w:numPr>
        <w:jc w:val="both"/>
        <w:rPr>
          <w:rFonts w:ascii="Arial" w:hAnsi="Arial" w:cs="Arial"/>
          <w:sz w:val="20"/>
          <w:szCs w:val="20"/>
        </w:rPr>
      </w:pPr>
      <w:r w:rsidRPr="000E08D5">
        <w:rPr>
          <w:rFonts w:ascii="Arial" w:hAnsi="Arial" w:cs="Arial"/>
          <w:sz w:val="20"/>
          <w:szCs w:val="20"/>
        </w:rPr>
        <w:t>Článek 12: …dítě, které je schopno formulovat své vlastní názory, má právo tyto názory svobodně vyjadřovat ve všech záležitostech, které se jej dotýkají, přičemž se názorům dítěte musí věnovat patřičná pozornost odpovídající jeho věku a úrovni (pozn. již samo dítě i v útlém věku, pokud je schopno srozumitelně vyjádřit svůj názor bez manipulace rodičů, může sdělit svůj postoj, který je třeba plně respektovat jak státními orgány, tak zejména rodiči, byť se jim nemusí líbit).</w:t>
      </w:r>
    </w:p>
    <w:p w:rsidR="007210EE" w:rsidRDefault="007210EE" w:rsidP="000E08D5">
      <w:pPr>
        <w:jc w:val="both"/>
        <w:rPr>
          <w:rFonts w:ascii="Arial" w:hAnsi="Arial" w:cs="Arial"/>
          <w:sz w:val="20"/>
          <w:szCs w:val="20"/>
        </w:rPr>
      </w:pPr>
    </w:p>
    <w:p w:rsidR="003A5E7F" w:rsidRPr="000E08D5" w:rsidRDefault="007210EE" w:rsidP="000E08D5">
      <w:pPr>
        <w:pStyle w:val="Odstavecseseznamem"/>
        <w:numPr>
          <w:ilvl w:val="0"/>
          <w:numId w:val="9"/>
        </w:numPr>
        <w:jc w:val="both"/>
        <w:rPr>
          <w:rFonts w:ascii="Arial" w:hAnsi="Arial" w:cs="Arial"/>
          <w:sz w:val="20"/>
          <w:szCs w:val="20"/>
        </w:rPr>
      </w:pPr>
      <w:r w:rsidRPr="000E08D5">
        <w:rPr>
          <w:rFonts w:ascii="Arial" w:hAnsi="Arial" w:cs="Arial"/>
          <w:sz w:val="20"/>
          <w:szCs w:val="20"/>
        </w:rPr>
        <w:t xml:space="preserve">Článek 18: ….zásada, že oba rodiče mají společnou odpovědnost za výchovu a vývoj dítěte. Rodiče, nebo v odpovídajících případech zákonní zástupci, mají prvotní odpovědnost za výchovu a vývoj dítěte. Základním smyslem jejich péče musí přitom být zájem dítěte (pozn. rodiče často zájem svůj prezentují jako zájem dítěte, což se promítá i do nepochopení role OSPOD nebo soudu. Rodič má pocit, že tyto orgány upřednostňují zájem vždy toho druhého z rodičů, ale tak to není a ani být nemůže. Pro OSPOD i soud je žádoucí, aby rodiče komunikovali a ve shodě spolupracovali nikoli kvůli sobě, ale kvůli šťastnému dětství a zdárnému vývoji dítěte. Role státu startuje až poté, co je ohrožen zájem dítěte a nikoli zájem kohokoli z rodičů. </w:t>
      </w:r>
    </w:p>
    <w:p w:rsidR="007210EE" w:rsidRDefault="007210EE" w:rsidP="000E08D5">
      <w:pPr>
        <w:jc w:val="both"/>
        <w:rPr>
          <w:rFonts w:ascii="Arial" w:hAnsi="Arial" w:cs="Arial"/>
          <w:sz w:val="20"/>
          <w:szCs w:val="20"/>
        </w:rPr>
      </w:pPr>
    </w:p>
    <w:p w:rsidR="007210EE" w:rsidRPr="000E08D5" w:rsidRDefault="007210EE" w:rsidP="000E08D5">
      <w:pPr>
        <w:pStyle w:val="Odstavecseseznamem"/>
        <w:numPr>
          <w:ilvl w:val="0"/>
          <w:numId w:val="9"/>
        </w:numPr>
        <w:jc w:val="both"/>
        <w:rPr>
          <w:rFonts w:ascii="Arial" w:hAnsi="Arial" w:cs="Arial"/>
          <w:sz w:val="20"/>
          <w:szCs w:val="20"/>
        </w:rPr>
      </w:pPr>
      <w:r w:rsidRPr="000E08D5">
        <w:rPr>
          <w:rFonts w:ascii="Arial" w:hAnsi="Arial" w:cs="Arial"/>
          <w:sz w:val="20"/>
          <w:szCs w:val="20"/>
        </w:rPr>
        <w:t>Článek 27: …právo každého dítěte na životní úroveň nezbytnou pro jeho tělesný, duševní, duchovní, mravní a sociální</w:t>
      </w:r>
      <w:r w:rsidR="000E08D5" w:rsidRPr="000E08D5">
        <w:rPr>
          <w:rFonts w:ascii="Arial" w:hAnsi="Arial" w:cs="Arial"/>
          <w:sz w:val="20"/>
          <w:szCs w:val="20"/>
        </w:rPr>
        <w:t xml:space="preserve"> </w:t>
      </w:r>
      <w:r w:rsidRPr="000E08D5">
        <w:rPr>
          <w:rFonts w:ascii="Arial" w:hAnsi="Arial" w:cs="Arial"/>
          <w:sz w:val="20"/>
          <w:szCs w:val="20"/>
        </w:rPr>
        <w:t xml:space="preserve">rozvoj (pozn. nemůže a neměl by jeden z rodičů – obrazně – jezdit </w:t>
      </w:r>
      <w:r w:rsidR="00B602D7">
        <w:rPr>
          <w:rFonts w:ascii="Arial" w:hAnsi="Arial" w:cs="Arial"/>
          <w:sz w:val="20"/>
          <w:szCs w:val="20"/>
        </w:rPr>
        <w:br/>
      </w:r>
      <w:r w:rsidRPr="000E08D5">
        <w:rPr>
          <w:rFonts w:ascii="Arial" w:hAnsi="Arial" w:cs="Arial"/>
          <w:sz w:val="20"/>
          <w:szCs w:val="20"/>
        </w:rPr>
        <w:t>v mercedesu a vozit děti své/ho nové/ho přítele/</w:t>
      </w:r>
      <w:proofErr w:type="spellStart"/>
      <w:r w:rsidRPr="000E08D5">
        <w:rPr>
          <w:rFonts w:ascii="Arial" w:hAnsi="Arial" w:cs="Arial"/>
          <w:sz w:val="20"/>
          <w:szCs w:val="20"/>
        </w:rPr>
        <w:t>lkyně</w:t>
      </w:r>
      <w:proofErr w:type="spellEnd"/>
      <w:r w:rsidR="000E08D5" w:rsidRPr="000E08D5">
        <w:rPr>
          <w:rFonts w:ascii="Arial" w:hAnsi="Arial" w:cs="Arial"/>
          <w:sz w:val="20"/>
          <w:szCs w:val="20"/>
        </w:rPr>
        <w:t xml:space="preserve"> </w:t>
      </w:r>
      <w:r w:rsidRPr="000E08D5">
        <w:rPr>
          <w:rFonts w:ascii="Arial" w:hAnsi="Arial" w:cs="Arial"/>
          <w:sz w:val="20"/>
          <w:szCs w:val="20"/>
        </w:rPr>
        <w:t>na výlety a „</w:t>
      </w:r>
      <w:proofErr w:type="spellStart"/>
      <w:r w:rsidRPr="000E08D5">
        <w:rPr>
          <w:rFonts w:ascii="Arial" w:hAnsi="Arial" w:cs="Arial"/>
          <w:sz w:val="20"/>
          <w:szCs w:val="20"/>
        </w:rPr>
        <w:t>svým“dětem</w:t>
      </w:r>
      <w:proofErr w:type="spellEnd"/>
      <w:r w:rsidRPr="000E08D5">
        <w:rPr>
          <w:rFonts w:ascii="Arial" w:hAnsi="Arial" w:cs="Arial"/>
          <w:sz w:val="20"/>
          <w:szCs w:val="20"/>
        </w:rPr>
        <w:t xml:space="preserve"> neposkytovat alespoň to, co soud uzná za žádoucí). Práva dítěte obsažená v</w:t>
      </w:r>
      <w:r w:rsidR="000E08D5" w:rsidRPr="000E08D5">
        <w:rPr>
          <w:rFonts w:ascii="Arial" w:hAnsi="Arial" w:cs="Arial"/>
          <w:sz w:val="20"/>
          <w:szCs w:val="20"/>
        </w:rPr>
        <w:t> </w:t>
      </w:r>
      <w:r w:rsidRPr="000E08D5">
        <w:rPr>
          <w:rFonts w:ascii="Arial" w:hAnsi="Arial" w:cs="Arial"/>
          <w:sz w:val="20"/>
          <w:szCs w:val="20"/>
        </w:rPr>
        <w:t>jednotlivých</w:t>
      </w:r>
      <w:r w:rsidR="000E08D5" w:rsidRPr="000E08D5">
        <w:rPr>
          <w:rFonts w:ascii="Arial" w:hAnsi="Arial" w:cs="Arial"/>
          <w:sz w:val="20"/>
          <w:szCs w:val="20"/>
        </w:rPr>
        <w:t xml:space="preserve"> </w:t>
      </w:r>
      <w:r w:rsidRPr="000E08D5">
        <w:rPr>
          <w:rFonts w:ascii="Arial" w:hAnsi="Arial" w:cs="Arial"/>
          <w:sz w:val="20"/>
          <w:szCs w:val="20"/>
        </w:rPr>
        <w:t>článcích mezinárodní Úmluvy jsou upravena nebo upřesněna v českém právním řádu</w:t>
      </w:r>
    </w:p>
    <w:p w:rsidR="007210EE" w:rsidRDefault="007210EE" w:rsidP="0016749F">
      <w:pPr>
        <w:ind w:left="360"/>
        <w:jc w:val="center"/>
        <w:rPr>
          <w:rFonts w:ascii="Arial" w:hAnsi="Arial" w:cs="Arial"/>
          <w:b/>
          <w:sz w:val="20"/>
          <w:szCs w:val="20"/>
          <w:u w:val="single"/>
        </w:rPr>
      </w:pPr>
    </w:p>
    <w:p w:rsidR="007210EE" w:rsidRDefault="007210EE" w:rsidP="0016749F">
      <w:pPr>
        <w:ind w:left="360"/>
        <w:jc w:val="center"/>
        <w:rPr>
          <w:rFonts w:ascii="Arial" w:hAnsi="Arial" w:cs="Arial"/>
          <w:b/>
          <w:sz w:val="20"/>
          <w:szCs w:val="20"/>
          <w:u w:val="single"/>
        </w:rPr>
      </w:pPr>
    </w:p>
    <w:p w:rsidR="003D2CAB" w:rsidRDefault="0016749F" w:rsidP="0016749F">
      <w:pPr>
        <w:ind w:left="360"/>
        <w:jc w:val="center"/>
        <w:rPr>
          <w:rFonts w:ascii="Arial" w:hAnsi="Arial" w:cs="Arial"/>
          <w:b/>
          <w:sz w:val="20"/>
          <w:szCs w:val="20"/>
          <w:u w:val="single"/>
        </w:rPr>
      </w:pPr>
      <w:r w:rsidRPr="0016749F">
        <w:rPr>
          <w:rFonts w:ascii="Arial" w:hAnsi="Arial" w:cs="Arial"/>
          <w:b/>
          <w:sz w:val="20"/>
          <w:szCs w:val="20"/>
          <w:u w:val="single"/>
        </w:rPr>
        <w:br/>
        <w:t xml:space="preserve">RODIČOVSKÁ ODPOVĚDNOST: </w:t>
      </w:r>
    </w:p>
    <w:p w:rsidR="003D2CAB" w:rsidRDefault="003D2CAB" w:rsidP="0016749F">
      <w:pPr>
        <w:ind w:left="360"/>
        <w:jc w:val="center"/>
        <w:rPr>
          <w:rFonts w:ascii="Arial" w:hAnsi="Arial" w:cs="Arial"/>
          <w:b/>
          <w:sz w:val="20"/>
          <w:szCs w:val="20"/>
          <w:u w:val="single"/>
        </w:rPr>
      </w:pPr>
    </w:p>
    <w:p w:rsidR="0016749F" w:rsidRDefault="003D2CAB" w:rsidP="003D2CAB">
      <w:pPr>
        <w:ind w:left="360"/>
        <w:rPr>
          <w:rFonts w:ascii="Arial" w:hAnsi="Arial" w:cs="Arial"/>
          <w:b/>
          <w:sz w:val="20"/>
          <w:szCs w:val="20"/>
        </w:rPr>
      </w:pPr>
      <w:r>
        <w:rPr>
          <w:rFonts w:ascii="Arial" w:hAnsi="Arial" w:cs="Arial"/>
          <w:b/>
          <w:sz w:val="20"/>
          <w:szCs w:val="20"/>
        </w:rPr>
        <w:t>Z</w:t>
      </w:r>
      <w:r w:rsidR="0016749F" w:rsidRPr="0016749F">
        <w:rPr>
          <w:rFonts w:ascii="Arial" w:hAnsi="Arial" w:cs="Arial"/>
          <w:b/>
          <w:sz w:val="20"/>
          <w:szCs w:val="20"/>
        </w:rPr>
        <w:t>ahrnuje povinnosti a práva rodičů, která spočívají v</w:t>
      </w:r>
      <w:r>
        <w:rPr>
          <w:rFonts w:ascii="Arial" w:hAnsi="Arial" w:cs="Arial"/>
          <w:b/>
          <w:sz w:val="20"/>
          <w:szCs w:val="20"/>
        </w:rPr>
        <w:t>:</w:t>
      </w:r>
    </w:p>
    <w:p w:rsidR="003D2CAB" w:rsidRDefault="003D2CAB" w:rsidP="003D2CAB">
      <w:pPr>
        <w:ind w:left="360"/>
        <w:rPr>
          <w:rFonts w:ascii="Arial" w:hAnsi="Arial" w:cs="Arial"/>
          <w:b/>
          <w:sz w:val="20"/>
          <w:szCs w:val="20"/>
        </w:rPr>
      </w:pPr>
    </w:p>
    <w:p w:rsidR="00D82124" w:rsidRPr="00EE06FE" w:rsidRDefault="003D2CAB" w:rsidP="00EE06FE">
      <w:pPr>
        <w:pStyle w:val="Odstavecseseznamem"/>
        <w:numPr>
          <w:ilvl w:val="0"/>
          <w:numId w:val="10"/>
        </w:numPr>
        <w:jc w:val="both"/>
        <w:rPr>
          <w:rFonts w:ascii="Arial" w:hAnsi="Arial" w:cs="Arial"/>
          <w:sz w:val="20"/>
          <w:szCs w:val="20"/>
        </w:rPr>
      </w:pPr>
      <w:r w:rsidRPr="003D2CAB">
        <w:rPr>
          <w:rFonts w:ascii="Arial" w:hAnsi="Arial" w:cs="Arial"/>
          <w:sz w:val="20"/>
          <w:szCs w:val="20"/>
        </w:rPr>
        <w:t xml:space="preserve">Rodičovská odpovědnost zahrnuje povinnosti a práva rodičů, která spočívají v péči o dítě, zahrnující zejména péči o jeho zdraví, jeho tělesný, citový, rozumový, a mravní vývoj, </w:t>
      </w:r>
      <w:r w:rsidR="00B602D7">
        <w:rPr>
          <w:rFonts w:ascii="Arial" w:hAnsi="Arial" w:cs="Arial"/>
          <w:sz w:val="20"/>
          <w:szCs w:val="20"/>
        </w:rPr>
        <w:br/>
      </w:r>
      <w:r w:rsidRPr="003D2CAB">
        <w:rPr>
          <w:rFonts w:ascii="Arial" w:hAnsi="Arial" w:cs="Arial"/>
          <w:sz w:val="20"/>
          <w:szCs w:val="20"/>
        </w:rPr>
        <w:t>v ochraně dítěte, v udržování osobního styku s dítětem, v zajišťování jeho výchovy a vzdělání, v určení místa bydliště, v jeho zastupování a spravování jeho jmění; vzniká narozením dítěte a zaniká, jakmile dítě nabude plné svéprávnosti. Trvání a rozsah rodičovské odpovědnosti může změnit soud (§ 858).</w:t>
      </w:r>
    </w:p>
    <w:p w:rsidR="003D2CAB" w:rsidRDefault="00D82124" w:rsidP="00D82124">
      <w:pPr>
        <w:pStyle w:val="Odstavecseseznamem"/>
        <w:numPr>
          <w:ilvl w:val="0"/>
          <w:numId w:val="10"/>
        </w:numPr>
        <w:jc w:val="both"/>
        <w:rPr>
          <w:rFonts w:ascii="Arial" w:hAnsi="Arial" w:cs="Arial"/>
          <w:sz w:val="20"/>
          <w:szCs w:val="20"/>
        </w:rPr>
      </w:pPr>
      <w:r w:rsidRPr="00D82124">
        <w:rPr>
          <w:rFonts w:ascii="Arial" w:hAnsi="Arial" w:cs="Arial"/>
          <w:sz w:val="20"/>
          <w:szCs w:val="20"/>
        </w:rPr>
        <w:lastRenderedPageBreak/>
        <w:t xml:space="preserve">Rodičovská odpovědnost náleží stejně oběma rodičům. </w:t>
      </w:r>
      <w:r w:rsidRPr="00D82124">
        <w:rPr>
          <w:rFonts w:ascii="Arial" w:hAnsi="Arial" w:cs="Arial"/>
          <w:b/>
          <w:sz w:val="20"/>
          <w:szCs w:val="20"/>
        </w:rPr>
        <w:t>Má ji každý rodič, ledaže jí byl zbaven</w:t>
      </w:r>
      <w:r w:rsidRPr="00D82124">
        <w:rPr>
          <w:rFonts w:ascii="Arial" w:hAnsi="Arial" w:cs="Arial"/>
          <w:sz w:val="20"/>
          <w:szCs w:val="20"/>
        </w:rPr>
        <w:t xml:space="preserve">. </w:t>
      </w:r>
      <w:r>
        <w:rPr>
          <w:rFonts w:ascii="Arial" w:hAnsi="Arial" w:cs="Arial"/>
          <w:sz w:val="20"/>
          <w:szCs w:val="20"/>
        </w:rPr>
        <w:t>(</w:t>
      </w:r>
      <w:r w:rsidRPr="003D2CAB">
        <w:rPr>
          <w:rFonts w:ascii="Arial" w:hAnsi="Arial" w:cs="Arial"/>
          <w:sz w:val="20"/>
          <w:szCs w:val="20"/>
        </w:rPr>
        <w:t>§</w:t>
      </w:r>
      <w:r>
        <w:rPr>
          <w:rFonts w:ascii="Arial" w:hAnsi="Arial" w:cs="Arial"/>
          <w:sz w:val="20"/>
          <w:szCs w:val="20"/>
        </w:rPr>
        <w:t xml:space="preserve"> 865)</w:t>
      </w:r>
    </w:p>
    <w:p w:rsidR="00D82124" w:rsidRPr="00D82124" w:rsidRDefault="00D82124" w:rsidP="00D82124">
      <w:pPr>
        <w:pStyle w:val="Odstavecseseznamem"/>
        <w:numPr>
          <w:ilvl w:val="0"/>
          <w:numId w:val="10"/>
        </w:numPr>
        <w:jc w:val="both"/>
        <w:rPr>
          <w:rFonts w:ascii="Arial" w:hAnsi="Arial" w:cs="Arial"/>
          <w:sz w:val="20"/>
          <w:szCs w:val="20"/>
        </w:rPr>
      </w:pPr>
      <w:r w:rsidRPr="00D82124">
        <w:rPr>
          <w:rFonts w:ascii="Arial" w:hAnsi="Arial" w:cs="Arial"/>
          <w:sz w:val="20"/>
          <w:szCs w:val="20"/>
        </w:rPr>
        <w:t>Rodičovskou odpovědnost vykonávají rodiče v souladu se zájmy dítěte</w:t>
      </w:r>
      <w:r>
        <w:rPr>
          <w:rFonts w:ascii="Arial" w:hAnsi="Arial" w:cs="Arial"/>
          <w:sz w:val="20"/>
          <w:szCs w:val="20"/>
        </w:rPr>
        <w:t xml:space="preserve">. </w:t>
      </w:r>
      <w:r w:rsidRPr="00D82124">
        <w:rPr>
          <w:rFonts w:ascii="Arial" w:hAnsi="Arial" w:cs="Arial"/>
          <w:sz w:val="20"/>
          <w:szCs w:val="20"/>
        </w:rPr>
        <w:t>Před rozhodnutím, které se dotýká zájmu dítěte, sdělí rodiče dítěti vše potřebné, aby si mohlo vytvořit vlastní názor o dané záležitosti a rodičům jej sdělit, to neplatí, není-li dítě schopno sdělení náležitě přijmout nebo není schopno vytvořit si vlastní názor nebo není schopno tento názor rodičům sdělit. Názoru dítěte rodiče věnují patřičnou pozornost a berou názor dítěte při rozhodování v úvahu (§ 875)</w:t>
      </w:r>
    </w:p>
    <w:p w:rsidR="000E08D5" w:rsidRPr="00D82124" w:rsidRDefault="0016749F" w:rsidP="000E08D5">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péči o dítě a jeho ochranu</w:t>
      </w:r>
      <w:r w:rsidRPr="0016749F">
        <w:rPr>
          <w:rFonts w:ascii="Arial" w:hAnsi="Arial" w:cs="Arial"/>
          <w:sz w:val="20"/>
          <w:szCs w:val="20"/>
        </w:rPr>
        <w:t>, která zahrnuje zejména péči o jeho zdraví, jeho tělesný, citový, rozumový a mravní vývoj bez tělesného trestání, duševního strádání a jiných ponižujících opatření, Výchovné prostředky lze použít pouze v podobě a míře, která je přiměřená okolnostem, neohrožuje zdraví dítěte ani jeho rozvoj a nedotýká se lidské důstojnosti dítěte, Platí, že lidské důstojnosti dítěte se dotýká tělesné trestání, působení duševního strádání nebo ponižující opatření (péče o dítě a jeho ochrana §884)</w:t>
      </w:r>
    </w:p>
    <w:p w:rsidR="0016749F" w:rsidRPr="0016749F" w:rsidRDefault="0016749F" w:rsidP="0016749F">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ochraně dítěte</w:t>
      </w:r>
      <w:r w:rsidRPr="0016749F">
        <w:rPr>
          <w:rFonts w:ascii="Arial" w:hAnsi="Arial" w:cs="Arial"/>
          <w:bCs/>
          <w:sz w:val="20"/>
          <w:szCs w:val="20"/>
        </w:rPr>
        <w:t>,</w:t>
      </w:r>
    </w:p>
    <w:p w:rsidR="0016749F" w:rsidRPr="0016749F" w:rsidRDefault="0016749F" w:rsidP="0016749F">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udržování osobního styku s dítětem</w:t>
      </w:r>
      <w:r w:rsidRPr="0016749F">
        <w:rPr>
          <w:rFonts w:ascii="Arial" w:hAnsi="Arial" w:cs="Arial"/>
          <w:bCs/>
          <w:sz w:val="20"/>
          <w:szCs w:val="20"/>
        </w:rPr>
        <w:t>, zahrnujícího osobní styk, nepřímý styk uskutečňovaný prostředky komunikace na dálku, vzájemné poskytování všech podstatných informací o dítěti mezi rodiči a poskytování všech informací o rodičích dítěti</w:t>
      </w:r>
      <w:r w:rsidRPr="0016749F">
        <w:rPr>
          <w:rFonts w:ascii="Arial" w:hAnsi="Arial" w:cs="Arial"/>
          <w:b/>
          <w:sz w:val="20"/>
          <w:szCs w:val="20"/>
        </w:rPr>
        <w:t xml:space="preserve"> </w:t>
      </w:r>
      <w:r w:rsidRPr="0016749F">
        <w:rPr>
          <w:rFonts w:ascii="Arial" w:hAnsi="Arial" w:cs="Arial"/>
          <w:sz w:val="20"/>
          <w:szCs w:val="20"/>
        </w:rPr>
        <w:t>(péče a styk rodiče s dítětem §</w:t>
      </w:r>
      <w:r w:rsidR="00D82124" w:rsidRPr="0016749F">
        <w:rPr>
          <w:rFonts w:ascii="Arial" w:hAnsi="Arial" w:cs="Arial"/>
          <w:sz w:val="20"/>
          <w:szCs w:val="20"/>
        </w:rPr>
        <w:t>887)</w:t>
      </w:r>
    </w:p>
    <w:p w:rsidR="0016749F" w:rsidRPr="0016749F" w:rsidRDefault="0016749F" w:rsidP="0016749F">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zajišťování jeho výchovy a vzdělání dítěte</w:t>
      </w:r>
      <w:r w:rsidRPr="0016749F">
        <w:rPr>
          <w:rFonts w:ascii="Arial" w:hAnsi="Arial" w:cs="Arial"/>
          <w:bCs/>
          <w:sz w:val="20"/>
          <w:szCs w:val="20"/>
        </w:rPr>
        <w:t>,</w:t>
      </w:r>
    </w:p>
    <w:p w:rsidR="0016749F" w:rsidRPr="0016749F" w:rsidRDefault="0016749F" w:rsidP="0016749F">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určení místa jeho bydliště</w:t>
      </w:r>
      <w:r w:rsidRPr="0016749F">
        <w:rPr>
          <w:rFonts w:ascii="Arial" w:hAnsi="Arial" w:cs="Arial"/>
          <w:bCs/>
          <w:sz w:val="20"/>
          <w:szCs w:val="20"/>
        </w:rPr>
        <w:t>,</w:t>
      </w:r>
    </w:p>
    <w:p w:rsidR="0016749F" w:rsidRPr="0016749F" w:rsidRDefault="0016749F" w:rsidP="0016749F">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zastupování dítěte</w:t>
      </w:r>
      <w:r w:rsidRPr="0016749F">
        <w:rPr>
          <w:rFonts w:ascii="Arial" w:hAnsi="Arial" w:cs="Arial"/>
          <w:bCs/>
          <w:sz w:val="20"/>
          <w:szCs w:val="20"/>
        </w:rPr>
        <w:t>, kdy dítě</w:t>
      </w:r>
      <w:r w:rsidRPr="0016749F">
        <w:rPr>
          <w:rFonts w:ascii="Arial" w:hAnsi="Arial" w:cs="Arial"/>
          <w:sz w:val="20"/>
          <w:szCs w:val="20"/>
        </w:rPr>
        <w:t xml:space="preserve"> má způsobilost k právním úkonům, které jsou přiměřené jeho rozumové a volní vyspělosti vzhledem k věku; v případech, kdy dítě tuto způsobilost nemá, zastupují ho rodiče, kteří jsou jeho zákonnými zástupci. Nedohodnou-li se rodiče, který z nich dítě při právním jednání zastoupí, rozhodne soud na návrh rodiče, který z rodičů bude za dítě právně jednat a jakým způsobem. Rodiče jako zákonní zástupci mohou pro vyřízení záležitosti dítěte, nejedná-li se o záležitost osobního stavu, uzavřít smlouvu o zastoupení osobou s odbornými znalostmi, popřípadě i jinou vhodnou osobou. (zastoupení dítěte §892 - §894)</w:t>
      </w:r>
      <w:r w:rsidRPr="0016749F">
        <w:rPr>
          <w:rFonts w:ascii="Arial" w:hAnsi="Arial" w:cs="Arial"/>
          <w:b/>
          <w:sz w:val="20"/>
          <w:szCs w:val="20"/>
        </w:rPr>
        <w:t xml:space="preserve"> </w:t>
      </w:r>
    </w:p>
    <w:p w:rsidR="0016749F" w:rsidRPr="0016749F" w:rsidRDefault="0016749F" w:rsidP="0016749F">
      <w:pPr>
        <w:widowControl/>
        <w:numPr>
          <w:ilvl w:val="0"/>
          <w:numId w:val="1"/>
        </w:numPr>
        <w:suppressAutoHyphens w:val="0"/>
        <w:jc w:val="both"/>
        <w:rPr>
          <w:rFonts w:ascii="Arial" w:hAnsi="Arial" w:cs="Arial"/>
          <w:b/>
          <w:sz w:val="20"/>
          <w:szCs w:val="20"/>
        </w:rPr>
      </w:pPr>
      <w:r w:rsidRPr="0016749F">
        <w:rPr>
          <w:rFonts w:ascii="Arial" w:hAnsi="Arial" w:cs="Arial"/>
          <w:b/>
          <w:sz w:val="20"/>
          <w:szCs w:val="20"/>
        </w:rPr>
        <w:t>spravování jmění dítěte</w:t>
      </w:r>
      <w:r w:rsidRPr="0016749F">
        <w:rPr>
          <w:rFonts w:ascii="Arial" w:hAnsi="Arial" w:cs="Arial"/>
          <w:sz w:val="20"/>
          <w:szCs w:val="20"/>
        </w:rPr>
        <w:t xml:space="preserve"> – rodiče mají povinnost a právo pečovat o jmění dítěte a spravovat ho jako řádní hospodáři.; příjmy z majetku dítěte lze využít pro jeho vlastní výživu (tím však nezaniká zákonná vyživovací povinnost ze strany rodičů) nebo přiměřeně pro potřeby rodiny. (správa jmění §896 -§905)</w:t>
      </w:r>
      <w:r w:rsidRPr="0016749F">
        <w:rPr>
          <w:rFonts w:ascii="Arial" w:hAnsi="Arial" w:cs="Arial"/>
          <w:b/>
          <w:sz w:val="20"/>
          <w:szCs w:val="20"/>
        </w:rPr>
        <w:t>.</w:t>
      </w:r>
    </w:p>
    <w:p w:rsidR="0016749F" w:rsidRPr="0016749F" w:rsidRDefault="0016749F" w:rsidP="0016749F">
      <w:pPr>
        <w:jc w:val="both"/>
        <w:rPr>
          <w:rFonts w:ascii="Arial" w:hAnsi="Arial" w:cs="Arial"/>
          <w:b/>
          <w:sz w:val="20"/>
          <w:szCs w:val="20"/>
        </w:rPr>
      </w:pPr>
    </w:p>
    <w:p w:rsidR="0016749F" w:rsidRPr="0016749F" w:rsidRDefault="0016749F" w:rsidP="0016749F">
      <w:pPr>
        <w:jc w:val="both"/>
        <w:rPr>
          <w:rFonts w:ascii="Arial" w:hAnsi="Arial" w:cs="Arial"/>
          <w:b/>
          <w:sz w:val="20"/>
          <w:szCs w:val="20"/>
        </w:rPr>
      </w:pPr>
      <w:r w:rsidRPr="0016749F">
        <w:rPr>
          <w:rFonts w:ascii="Arial" w:hAnsi="Arial" w:cs="Arial"/>
          <w:b/>
          <w:sz w:val="20"/>
          <w:szCs w:val="20"/>
        </w:rPr>
        <w:t>Rodičovská odpovědnost vzniká</w:t>
      </w:r>
      <w:r w:rsidRPr="0016749F">
        <w:rPr>
          <w:rFonts w:ascii="Arial" w:hAnsi="Arial" w:cs="Arial"/>
          <w:sz w:val="20"/>
          <w:szCs w:val="20"/>
        </w:rPr>
        <w:t xml:space="preserve"> </w:t>
      </w:r>
      <w:r w:rsidRPr="0016749F">
        <w:rPr>
          <w:rFonts w:ascii="Arial" w:hAnsi="Arial" w:cs="Arial"/>
          <w:b/>
          <w:sz w:val="20"/>
          <w:szCs w:val="20"/>
        </w:rPr>
        <w:t>narozením dítěte a zaniká nabytím jeho zletilosti.</w:t>
      </w:r>
      <w:r w:rsidRPr="0016749F">
        <w:rPr>
          <w:rFonts w:ascii="Arial" w:hAnsi="Arial" w:cs="Arial"/>
          <w:sz w:val="20"/>
          <w:szCs w:val="20"/>
        </w:rPr>
        <w:t xml:space="preserve"> (§856 NOZ)</w:t>
      </w:r>
    </w:p>
    <w:p w:rsidR="0016749F" w:rsidRPr="0016749F" w:rsidRDefault="0016749F" w:rsidP="0016749F">
      <w:pPr>
        <w:jc w:val="both"/>
        <w:rPr>
          <w:rFonts w:ascii="Arial" w:hAnsi="Arial" w:cs="Arial"/>
          <w:b/>
          <w:sz w:val="20"/>
          <w:szCs w:val="20"/>
        </w:rPr>
      </w:pPr>
      <w:r w:rsidRPr="0016749F">
        <w:rPr>
          <w:rFonts w:ascii="Arial" w:hAnsi="Arial" w:cs="Arial"/>
          <w:b/>
          <w:sz w:val="20"/>
          <w:szCs w:val="20"/>
        </w:rPr>
        <w:t xml:space="preserve">Rodičovská odpovědnost náleží stejně oběma rodičům. </w:t>
      </w:r>
      <w:r w:rsidRPr="0016749F">
        <w:rPr>
          <w:rFonts w:ascii="Arial" w:hAnsi="Arial" w:cs="Arial"/>
          <w:sz w:val="20"/>
          <w:szCs w:val="20"/>
        </w:rPr>
        <w:t>(§865 NOZ)</w:t>
      </w:r>
    </w:p>
    <w:p w:rsidR="0016749F" w:rsidRPr="0016749F" w:rsidRDefault="0016749F" w:rsidP="0016749F">
      <w:pPr>
        <w:jc w:val="both"/>
        <w:rPr>
          <w:rFonts w:ascii="Arial" w:hAnsi="Arial" w:cs="Arial"/>
          <w:sz w:val="20"/>
          <w:szCs w:val="20"/>
        </w:rPr>
      </w:pPr>
      <w:r w:rsidRPr="0016749F">
        <w:rPr>
          <w:rFonts w:ascii="Arial" w:hAnsi="Arial" w:cs="Arial"/>
          <w:b/>
          <w:sz w:val="20"/>
          <w:szCs w:val="20"/>
        </w:rPr>
        <w:t>Rodičovskou odpovědnost vykonávají oba rodiče, a to ve vzájemné shodě a v souladu se zájmy dítěte</w:t>
      </w:r>
      <w:r w:rsidRPr="0016749F">
        <w:rPr>
          <w:rFonts w:ascii="Arial" w:hAnsi="Arial" w:cs="Arial"/>
          <w:sz w:val="20"/>
          <w:szCs w:val="20"/>
        </w:rPr>
        <w:t>. (§ 875 a 876 NOZ)</w:t>
      </w:r>
      <w:r w:rsidRPr="0016749F">
        <w:rPr>
          <w:rFonts w:ascii="Arial" w:hAnsi="Arial" w:cs="Arial"/>
          <w:b/>
          <w:sz w:val="20"/>
          <w:szCs w:val="20"/>
        </w:rPr>
        <w:t xml:space="preserve"> </w:t>
      </w:r>
      <w:r w:rsidRPr="0016749F">
        <w:rPr>
          <w:rFonts w:ascii="Arial" w:hAnsi="Arial" w:cs="Arial"/>
          <w:sz w:val="20"/>
          <w:szCs w:val="20"/>
        </w:rPr>
        <w:t xml:space="preserve">Náleží jim oběma stejně, manželství rodičů není podmínkou. </w:t>
      </w:r>
    </w:p>
    <w:p w:rsidR="0016749F" w:rsidRPr="0016749F" w:rsidRDefault="0016749F" w:rsidP="0016749F">
      <w:pPr>
        <w:autoSpaceDE w:val="0"/>
        <w:autoSpaceDN w:val="0"/>
        <w:adjustRightInd w:val="0"/>
        <w:jc w:val="both"/>
        <w:rPr>
          <w:rFonts w:ascii="Arial" w:hAnsi="Arial" w:cs="Arial"/>
          <w:sz w:val="20"/>
          <w:szCs w:val="20"/>
        </w:rPr>
      </w:pPr>
      <w:r w:rsidRPr="0016749F">
        <w:rPr>
          <w:rFonts w:ascii="Arial" w:hAnsi="Arial" w:cs="Arial"/>
          <w:b/>
          <w:sz w:val="20"/>
          <w:szCs w:val="20"/>
        </w:rPr>
        <w:t>Před rozhodnutím</w:t>
      </w:r>
      <w:r w:rsidRPr="0016749F">
        <w:rPr>
          <w:rFonts w:ascii="Arial" w:hAnsi="Arial" w:cs="Arial"/>
          <w:sz w:val="20"/>
          <w:szCs w:val="20"/>
        </w:rPr>
        <w:t xml:space="preserve">, které se </w:t>
      </w:r>
      <w:r w:rsidRPr="0016749F">
        <w:rPr>
          <w:rFonts w:ascii="Arial" w:hAnsi="Arial" w:cs="Arial"/>
          <w:b/>
          <w:sz w:val="20"/>
          <w:szCs w:val="20"/>
        </w:rPr>
        <w:t>dotýká zájmu dítěte</w:t>
      </w:r>
      <w:r w:rsidRPr="0016749F">
        <w:rPr>
          <w:rFonts w:ascii="Arial" w:hAnsi="Arial" w:cs="Arial"/>
          <w:sz w:val="20"/>
          <w:szCs w:val="20"/>
        </w:rPr>
        <w:t xml:space="preserve">, </w:t>
      </w:r>
      <w:r w:rsidRPr="0016749F">
        <w:rPr>
          <w:rFonts w:ascii="Arial" w:hAnsi="Arial" w:cs="Arial"/>
          <w:b/>
          <w:sz w:val="20"/>
          <w:szCs w:val="20"/>
        </w:rPr>
        <w:t>sdělí rodiče dítěti vše potřebné</w:t>
      </w:r>
      <w:r w:rsidRPr="0016749F">
        <w:rPr>
          <w:rFonts w:ascii="Arial" w:hAnsi="Arial" w:cs="Arial"/>
          <w:sz w:val="20"/>
          <w:szCs w:val="20"/>
        </w:rPr>
        <w:t xml:space="preserve">, aby si mohlo vytvořit vlastní názor o dané záležitosti a rodičům jej sdělit; to neplatí, není-li dítě schopno sdělení náležitě přijmout nebo není schopno vytvořit si vlastní názor nebo není schopno tento názor rodičům sdělit. </w:t>
      </w:r>
      <w:r w:rsidRPr="0016749F">
        <w:rPr>
          <w:rFonts w:ascii="Arial" w:hAnsi="Arial" w:cs="Arial"/>
          <w:b/>
          <w:bCs/>
          <w:sz w:val="20"/>
          <w:szCs w:val="20"/>
        </w:rPr>
        <w:t xml:space="preserve">Názoru dítěte rodiče věnují patřičnou pozornost a berou názor dítěte při rozhodování v úvahu. </w:t>
      </w:r>
      <w:r w:rsidRPr="0016749F">
        <w:rPr>
          <w:rFonts w:ascii="Arial" w:hAnsi="Arial" w:cs="Arial"/>
          <w:bCs/>
          <w:sz w:val="20"/>
          <w:szCs w:val="20"/>
        </w:rPr>
        <w:t>(</w:t>
      </w:r>
      <w:r w:rsidRPr="0016749F">
        <w:rPr>
          <w:rFonts w:ascii="Arial" w:hAnsi="Arial" w:cs="Arial"/>
          <w:sz w:val="20"/>
          <w:szCs w:val="20"/>
        </w:rPr>
        <w:t>§875 NOZ)</w:t>
      </w:r>
    </w:p>
    <w:p w:rsidR="0016749F" w:rsidRPr="0016749F" w:rsidRDefault="0016749F" w:rsidP="0016749F">
      <w:pPr>
        <w:autoSpaceDE w:val="0"/>
        <w:autoSpaceDN w:val="0"/>
        <w:adjustRightInd w:val="0"/>
        <w:jc w:val="both"/>
        <w:rPr>
          <w:rFonts w:ascii="Arial" w:hAnsi="Arial" w:cs="Arial"/>
          <w:iCs/>
          <w:sz w:val="20"/>
          <w:szCs w:val="20"/>
        </w:rPr>
      </w:pPr>
      <w:r w:rsidRPr="0016749F">
        <w:rPr>
          <w:rFonts w:ascii="Arial" w:hAnsi="Arial" w:cs="Arial"/>
          <w:b/>
          <w:iCs/>
          <w:sz w:val="20"/>
          <w:szCs w:val="20"/>
        </w:rPr>
        <w:t>Nedohodnou-li</w:t>
      </w:r>
      <w:r w:rsidRPr="0016749F">
        <w:rPr>
          <w:rFonts w:ascii="Arial" w:hAnsi="Arial" w:cs="Arial"/>
          <w:iCs/>
          <w:sz w:val="20"/>
          <w:szCs w:val="20"/>
        </w:rPr>
        <w:t xml:space="preserve"> se rodiče v záležitosti, která je pro dítě významná zejména se zřetelem k jeho zájmu, </w:t>
      </w:r>
      <w:r w:rsidRPr="0016749F">
        <w:rPr>
          <w:rFonts w:ascii="Arial" w:hAnsi="Arial" w:cs="Arial"/>
          <w:b/>
          <w:iCs/>
          <w:sz w:val="20"/>
          <w:szCs w:val="20"/>
        </w:rPr>
        <w:t>rozhodne soud</w:t>
      </w:r>
      <w:r w:rsidRPr="0016749F">
        <w:rPr>
          <w:rFonts w:ascii="Arial" w:hAnsi="Arial" w:cs="Arial"/>
          <w:iCs/>
          <w:sz w:val="20"/>
          <w:szCs w:val="20"/>
        </w:rPr>
        <w:t xml:space="preserve"> na návrh rodiče, to platí i tehdy, vyloučil-li jeden rodič z rozhodování o významné záležitosti dítěte druhého rodiče. </w:t>
      </w:r>
      <w:r w:rsidRPr="0016749F">
        <w:rPr>
          <w:rFonts w:ascii="Arial" w:hAnsi="Arial" w:cs="Arial"/>
          <w:b/>
          <w:iCs/>
          <w:sz w:val="20"/>
          <w:szCs w:val="20"/>
        </w:rPr>
        <w:t>Za významnou záležitost</w:t>
      </w:r>
      <w:r w:rsidRPr="0016749F">
        <w:rPr>
          <w:rFonts w:ascii="Arial" w:hAnsi="Arial" w:cs="Arial"/>
          <w:iCs/>
          <w:sz w:val="20"/>
          <w:szCs w:val="20"/>
        </w:rPr>
        <w:t xml:space="preserve"> se považují zejména nikoli běžné léčebné </w:t>
      </w:r>
      <w:r w:rsidR="00B602D7">
        <w:rPr>
          <w:rFonts w:ascii="Arial" w:hAnsi="Arial" w:cs="Arial"/>
          <w:iCs/>
          <w:sz w:val="20"/>
          <w:szCs w:val="20"/>
        </w:rPr>
        <w:br/>
      </w:r>
      <w:r w:rsidRPr="0016749F">
        <w:rPr>
          <w:rFonts w:ascii="Arial" w:hAnsi="Arial" w:cs="Arial"/>
          <w:iCs/>
          <w:sz w:val="20"/>
          <w:szCs w:val="20"/>
        </w:rPr>
        <w:t>a obdobné zákroky, určení místa bydliště a volba vzdělání nebo pracovního uplatnění dítěte. (</w:t>
      </w:r>
      <w:r w:rsidRPr="0016749F">
        <w:rPr>
          <w:rFonts w:ascii="Arial" w:hAnsi="Arial" w:cs="Arial"/>
          <w:sz w:val="20"/>
          <w:szCs w:val="20"/>
        </w:rPr>
        <w:t>§877 NOZ)</w:t>
      </w:r>
    </w:p>
    <w:p w:rsidR="0016749F" w:rsidRPr="0016749F" w:rsidRDefault="0016749F" w:rsidP="0016749F">
      <w:pPr>
        <w:jc w:val="both"/>
        <w:rPr>
          <w:rFonts w:ascii="Arial" w:hAnsi="Arial" w:cs="Arial"/>
          <w:sz w:val="20"/>
          <w:szCs w:val="20"/>
        </w:rPr>
      </w:pPr>
      <w:r w:rsidRPr="0016749F">
        <w:rPr>
          <w:rFonts w:ascii="Arial" w:hAnsi="Arial" w:cs="Arial"/>
          <w:b/>
          <w:sz w:val="20"/>
          <w:szCs w:val="20"/>
        </w:rPr>
        <w:t xml:space="preserve">Rodiče mají rozhodující úlohu ve výchově dítěte. </w:t>
      </w:r>
      <w:r w:rsidRPr="0016749F">
        <w:rPr>
          <w:rFonts w:ascii="Arial" w:hAnsi="Arial" w:cs="Arial"/>
          <w:sz w:val="20"/>
          <w:szCs w:val="20"/>
        </w:rPr>
        <w:t>(§884 NOZ)</w:t>
      </w:r>
    </w:p>
    <w:p w:rsidR="0016749F" w:rsidRPr="0016749F" w:rsidRDefault="0016749F" w:rsidP="0016749F">
      <w:pPr>
        <w:jc w:val="both"/>
        <w:rPr>
          <w:rFonts w:ascii="Arial" w:hAnsi="Arial" w:cs="Arial"/>
          <w:sz w:val="20"/>
          <w:szCs w:val="20"/>
        </w:rPr>
      </w:pPr>
      <w:r w:rsidRPr="0016749F">
        <w:rPr>
          <w:rFonts w:ascii="Arial" w:hAnsi="Arial" w:cs="Arial"/>
          <w:b/>
          <w:bCs/>
          <w:sz w:val="20"/>
          <w:szCs w:val="20"/>
        </w:rPr>
        <w:t>Dítě má právo na rovnocennou péči obou rodičů</w:t>
      </w:r>
      <w:r w:rsidRPr="0016749F">
        <w:rPr>
          <w:rFonts w:ascii="Arial" w:hAnsi="Arial" w:cs="Arial"/>
          <w:sz w:val="20"/>
          <w:szCs w:val="20"/>
        </w:rPr>
        <w:t xml:space="preserve">, stejně jako rodiče mají právo na rovnocennou péči </w:t>
      </w:r>
      <w:r w:rsidR="00B602D7">
        <w:rPr>
          <w:rFonts w:ascii="Arial" w:hAnsi="Arial" w:cs="Arial"/>
          <w:sz w:val="20"/>
          <w:szCs w:val="20"/>
        </w:rPr>
        <w:br/>
      </w:r>
      <w:r w:rsidRPr="0016749F">
        <w:rPr>
          <w:rFonts w:ascii="Arial" w:hAnsi="Arial" w:cs="Arial"/>
          <w:sz w:val="20"/>
          <w:szCs w:val="20"/>
        </w:rPr>
        <w:t>o své dítě. (§888 NOZ)</w:t>
      </w:r>
    </w:p>
    <w:p w:rsidR="0016749F" w:rsidRPr="0016749F" w:rsidRDefault="0016749F" w:rsidP="0016749F">
      <w:pPr>
        <w:autoSpaceDE w:val="0"/>
        <w:autoSpaceDN w:val="0"/>
        <w:adjustRightInd w:val="0"/>
        <w:jc w:val="both"/>
        <w:rPr>
          <w:rFonts w:ascii="Arial" w:hAnsi="Arial" w:cs="Arial"/>
          <w:b/>
          <w:bCs/>
          <w:i/>
          <w:iCs/>
          <w:sz w:val="20"/>
          <w:szCs w:val="20"/>
        </w:rPr>
      </w:pPr>
      <w:r w:rsidRPr="0016749F">
        <w:rPr>
          <w:rFonts w:ascii="Arial" w:hAnsi="Arial" w:cs="Arial"/>
          <w:b/>
          <w:bCs/>
          <w:sz w:val="20"/>
          <w:szCs w:val="20"/>
        </w:rPr>
        <w:t xml:space="preserve">Nežijí-li rodiče dítěte spolu, musí se zdržet všeho, co narušuje vztah dítěte ke druhému rodiči nebo co výchovu dítěte ztěžuje. </w:t>
      </w:r>
      <w:r w:rsidRPr="0016749F">
        <w:rPr>
          <w:rFonts w:ascii="Arial" w:hAnsi="Arial" w:cs="Arial"/>
          <w:sz w:val="20"/>
          <w:szCs w:val="20"/>
        </w:rPr>
        <w:t>Brání-li rodič, který má dítě v péči, bezdůvodně trvale či opakovaně druhému rodiči ve styku s dítětem, je takové chování důvodem pro nové rozhodnutí soudu o tom, který z rodičů má mít dítě ve své péči. (§889 NOZ)</w:t>
      </w:r>
    </w:p>
    <w:p w:rsidR="0016749F" w:rsidRPr="0016749F" w:rsidRDefault="0016749F" w:rsidP="0016749F">
      <w:pPr>
        <w:autoSpaceDE w:val="0"/>
        <w:autoSpaceDN w:val="0"/>
        <w:adjustRightInd w:val="0"/>
        <w:jc w:val="both"/>
        <w:rPr>
          <w:rFonts w:ascii="Arial" w:hAnsi="Arial" w:cs="Arial"/>
          <w:sz w:val="20"/>
          <w:szCs w:val="20"/>
        </w:rPr>
      </w:pPr>
      <w:r w:rsidRPr="0016749F">
        <w:rPr>
          <w:rFonts w:ascii="Arial" w:hAnsi="Arial" w:cs="Arial"/>
          <w:b/>
          <w:bCs/>
          <w:sz w:val="20"/>
          <w:szCs w:val="20"/>
        </w:rPr>
        <w:t>Rodiče</w:t>
      </w:r>
      <w:r w:rsidRPr="0016749F">
        <w:rPr>
          <w:rFonts w:ascii="Arial" w:hAnsi="Arial" w:cs="Arial"/>
          <w:bCs/>
          <w:sz w:val="20"/>
          <w:szCs w:val="20"/>
        </w:rPr>
        <w:t xml:space="preserve"> </w:t>
      </w:r>
      <w:r w:rsidRPr="0016749F">
        <w:rPr>
          <w:rFonts w:ascii="Arial" w:hAnsi="Arial" w:cs="Arial"/>
          <w:b/>
          <w:bCs/>
          <w:sz w:val="20"/>
          <w:szCs w:val="20"/>
        </w:rPr>
        <w:t xml:space="preserve">jsou povinni si vzájemně sdělit vše podstatné, co se týká dítěte </w:t>
      </w:r>
      <w:r w:rsidRPr="0016749F">
        <w:rPr>
          <w:rFonts w:ascii="Arial" w:hAnsi="Arial" w:cs="Arial"/>
          <w:bCs/>
          <w:sz w:val="20"/>
          <w:szCs w:val="20"/>
        </w:rPr>
        <w:t>a jeho zájmu.</w:t>
      </w:r>
      <w:r w:rsidRPr="0016749F">
        <w:rPr>
          <w:rFonts w:ascii="Arial" w:hAnsi="Arial" w:cs="Arial"/>
          <w:sz w:val="20"/>
          <w:szCs w:val="20"/>
        </w:rPr>
        <w:t xml:space="preserve"> (§890 NOZ)</w:t>
      </w:r>
    </w:p>
    <w:p w:rsidR="0016749F" w:rsidRPr="0016749F" w:rsidRDefault="0016749F" w:rsidP="0016749F">
      <w:pPr>
        <w:jc w:val="center"/>
        <w:rPr>
          <w:rFonts w:ascii="Arial" w:hAnsi="Arial" w:cs="Arial"/>
          <w:sz w:val="20"/>
          <w:szCs w:val="20"/>
          <w:u w:val="single"/>
        </w:rPr>
      </w:pPr>
    </w:p>
    <w:p w:rsidR="0016749F" w:rsidRPr="0016749F" w:rsidRDefault="0016749F" w:rsidP="0016749F">
      <w:pPr>
        <w:jc w:val="center"/>
        <w:rPr>
          <w:rFonts w:ascii="Arial" w:hAnsi="Arial" w:cs="Arial"/>
          <w:b/>
          <w:sz w:val="20"/>
          <w:szCs w:val="20"/>
          <w:u w:val="single"/>
        </w:rPr>
      </w:pPr>
      <w:r w:rsidRPr="0016749F">
        <w:rPr>
          <w:rFonts w:ascii="Arial" w:hAnsi="Arial" w:cs="Arial"/>
          <w:b/>
          <w:sz w:val="20"/>
          <w:szCs w:val="20"/>
          <w:u w:val="single"/>
        </w:rPr>
        <w:t>ZÁSAHY DO RODIČOVSKÉ ODPOVĚDNOSTI – OPATŘENÍ VE VÝCHOVĚ:</w:t>
      </w:r>
    </w:p>
    <w:p w:rsidR="0016749F" w:rsidRPr="0016749F" w:rsidRDefault="0016749F" w:rsidP="0016749F">
      <w:pPr>
        <w:numPr>
          <w:ilvl w:val="0"/>
          <w:numId w:val="2"/>
        </w:numPr>
        <w:suppressAutoHyphens w:val="0"/>
        <w:autoSpaceDE w:val="0"/>
        <w:autoSpaceDN w:val="0"/>
        <w:adjustRightInd w:val="0"/>
        <w:jc w:val="both"/>
        <w:rPr>
          <w:rFonts w:ascii="Arial" w:hAnsi="Arial" w:cs="Arial"/>
          <w:sz w:val="20"/>
          <w:szCs w:val="20"/>
        </w:rPr>
      </w:pPr>
      <w:r w:rsidRPr="0016749F">
        <w:rPr>
          <w:rFonts w:ascii="Arial" w:hAnsi="Arial" w:cs="Arial"/>
          <w:b/>
          <w:sz w:val="20"/>
          <w:szCs w:val="20"/>
        </w:rPr>
        <w:t xml:space="preserve">Uložení povinnosti rodičům využít pomoc odborného poradenského zařízení </w:t>
      </w:r>
      <w:r w:rsidRPr="0016749F">
        <w:rPr>
          <w:rFonts w:ascii="Arial" w:hAnsi="Arial" w:cs="Arial"/>
          <w:sz w:val="20"/>
          <w:szCs w:val="20"/>
        </w:rPr>
        <w:t>(§12 SPOD):</w:t>
      </w:r>
    </w:p>
    <w:p w:rsidR="0016749F" w:rsidRPr="0016749F" w:rsidRDefault="0016749F" w:rsidP="0016749F">
      <w:pPr>
        <w:autoSpaceDE w:val="0"/>
        <w:autoSpaceDN w:val="0"/>
        <w:adjustRightInd w:val="0"/>
        <w:ind w:left="720"/>
        <w:jc w:val="both"/>
        <w:rPr>
          <w:rFonts w:ascii="Arial" w:hAnsi="Arial" w:cs="Arial"/>
          <w:sz w:val="20"/>
          <w:szCs w:val="20"/>
        </w:rPr>
      </w:pPr>
    </w:p>
    <w:p w:rsidR="0016749F" w:rsidRPr="0016749F" w:rsidRDefault="0016749F" w:rsidP="0016749F">
      <w:pPr>
        <w:widowControl/>
        <w:numPr>
          <w:ilvl w:val="0"/>
          <w:numId w:val="8"/>
        </w:numPr>
        <w:suppressAutoHyphens w:val="0"/>
        <w:jc w:val="both"/>
        <w:rPr>
          <w:rFonts w:ascii="Arial" w:hAnsi="Arial" w:cs="Arial"/>
          <w:sz w:val="20"/>
          <w:szCs w:val="20"/>
        </w:rPr>
      </w:pPr>
      <w:r w:rsidRPr="0016749F">
        <w:rPr>
          <w:rFonts w:ascii="Arial" w:hAnsi="Arial" w:cs="Arial"/>
          <w:sz w:val="20"/>
          <w:szCs w:val="20"/>
        </w:rPr>
        <w:t>pokud rodiče dítěti nezajistili odbornou pomoc, ačkoliv ji dítě nezbytně potřebuje a úřad takovou pomoc předtím doporučil</w:t>
      </w:r>
    </w:p>
    <w:p w:rsidR="0016749F" w:rsidRPr="0016749F" w:rsidRDefault="0016749F" w:rsidP="0016749F">
      <w:pPr>
        <w:widowControl/>
        <w:numPr>
          <w:ilvl w:val="0"/>
          <w:numId w:val="8"/>
        </w:numPr>
        <w:suppressAutoHyphens w:val="0"/>
        <w:jc w:val="both"/>
        <w:rPr>
          <w:rFonts w:ascii="Arial" w:hAnsi="Arial" w:cs="Arial"/>
          <w:sz w:val="20"/>
          <w:szCs w:val="20"/>
        </w:rPr>
      </w:pPr>
      <w:r w:rsidRPr="0016749F">
        <w:rPr>
          <w:rFonts w:ascii="Arial" w:hAnsi="Arial" w:cs="Arial"/>
          <w:sz w:val="20"/>
          <w:szCs w:val="20"/>
        </w:rPr>
        <w:lastRenderedPageBreak/>
        <w:t>pokud rodiče nejsou schopni řešit problémy spojené s výchovou dítěte bez odborné poradenské pomoci, zejména při sporech o úpravě výchovy dítěte nebo úpravě styku s dítětem</w:t>
      </w:r>
    </w:p>
    <w:p w:rsidR="0016749F" w:rsidRPr="0016749F" w:rsidRDefault="0016749F" w:rsidP="0016749F">
      <w:pPr>
        <w:widowControl/>
        <w:numPr>
          <w:ilvl w:val="0"/>
          <w:numId w:val="8"/>
        </w:numPr>
        <w:suppressAutoHyphens w:val="0"/>
        <w:jc w:val="both"/>
        <w:rPr>
          <w:rFonts w:ascii="Arial" w:hAnsi="Arial" w:cs="Arial"/>
          <w:sz w:val="20"/>
          <w:szCs w:val="20"/>
        </w:rPr>
      </w:pPr>
      <w:r w:rsidRPr="0016749F">
        <w:rPr>
          <w:rFonts w:ascii="Arial" w:hAnsi="Arial" w:cs="Arial"/>
          <w:sz w:val="20"/>
          <w:szCs w:val="20"/>
        </w:rPr>
        <w:t>rodiče nevyužili možnosti odborné poradenské pomoci potřebné k překonání problémů rodiny a k odvrácení umístění dítěte do náhradní péče nebo nedbali na doporučení spolupracovat s pověřenými osobami, poskytovateli odborných poradenských služeb nebo mediátorem</w:t>
      </w:r>
    </w:p>
    <w:p w:rsidR="0016749F" w:rsidRPr="0016749F" w:rsidRDefault="0016749F" w:rsidP="0016749F">
      <w:pPr>
        <w:autoSpaceDE w:val="0"/>
        <w:autoSpaceDN w:val="0"/>
        <w:adjustRightInd w:val="0"/>
        <w:jc w:val="both"/>
        <w:rPr>
          <w:rFonts w:ascii="Arial" w:hAnsi="Arial" w:cs="Arial"/>
          <w:sz w:val="20"/>
          <w:szCs w:val="20"/>
        </w:rPr>
      </w:pPr>
    </w:p>
    <w:p w:rsidR="0016749F" w:rsidRPr="0016749F" w:rsidRDefault="0016749F" w:rsidP="0016749F">
      <w:pPr>
        <w:numPr>
          <w:ilvl w:val="0"/>
          <w:numId w:val="2"/>
        </w:numPr>
        <w:suppressAutoHyphens w:val="0"/>
        <w:autoSpaceDE w:val="0"/>
        <w:autoSpaceDN w:val="0"/>
        <w:adjustRightInd w:val="0"/>
        <w:jc w:val="both"/>
        <w:rPr>
          <w:rFonts w:ascii="Arial" w:hAnsi="Arial" w:cs="Arial"/>
          <w:sz w:val="20"/>
          <w:szCs w:val="20"/>
        </w:rPr>
      </w:pPr>
      <w:r w:rsidRPr="0016749F">
        <w:rPr>
          <w:rFonts w:ascii="Arial" w:hAnsi="Arial" w:cs="Arial"/>
          <w:b/>
          <w:sz w:val="20"/>
          <w:szCs w:val="20"/>
        </w:rPr>
        <w:t>Výchovná opatření</w:t>
      </w:r>
      <w:r w:rsidRPr="0016749F">
        <w:rPr>
          <w:rFonts w:ascii="Arial" w:hAnsi="Arial" w:cs="Arial"/>
          <w:sz w:val="20"/>
          <w:szCs w:val="20"/>
        </w:rPr>
        <w:t xml:space="preserve"> (§13 SPOD) - mohou být dítěti, rodiči či jiné osobě odpovědné za výchovu uložena </w:t>
      </w:r>
      <w:r w:rsidRPr="0016749F">
        <w:rPr>
          <w:rFonts w:ascii="Arial" w:hAnsi="Arial" w:cs="Arial"/>
          <w:b/>
          <w:sz w:val="20"/>
          <w:szCs w:val="20"/>
        </w:rPr>
        <w:t xml:space="preserve">obecním úřadem s rozšířenou působností </w:t>
      </w:r>
      <w:r w:rsidRPr="0016749F">
        <w:rPr>
          <w:rFonts w:ascii="Arial" w:hAnsi="Arial" w:cs="Arial"/>
          <w:sz w:val="20"/>
          <w:szCs w:val="20"/>
        </w:rPr>
        <w:t xml:space="preserve">nebo </w:t>
      </w:r>
      <w:r w:rsidRPr="0016749F">
        <w:rPr>
          <w:rFonts w:ascii="Arial" w:hAnsi="Arial" w:cs="Arial"/>
          <w:b/>
          <w:sz w:val="20"/>
          <w:szCs w:val="20"/>
        </w:rPr>
        <w:t>soudem</w:t>
      </w:r>
      <w:r w:rsidRPr="0016749F">
        <w:rPr>
          <w:rFonts w:ascii="Arial" w:hAnsi="Arial" w:cs="Arial"/>
          <w:sz w:val="20"/>
          <w:szCs w:val="20"/>
        </w:rPr>
        <w:t xml:space="preserve"> → </w:t>
      </w:r>
      <w:r w:rsidRPr="0016749F">
        <w:rPr>
          <w:rFonts w:ascii="Arial" w:hAnsi="Arial" w:cs="Arial"/>
          <w:b/>
          <w:sz w:val="20"/>
          <w:szCs w:val="20"/>
        </w:rPr>
        <w:t>a) napomenutí, b)</w:t>
      </w:r>
      <w:r w:rsidRPr="0016749F">
        <w:rPr>
          <w:rFonts w:ascii="Arial" w:hAnsi="Arial" w:cs="Arial"/>
          <w:sz w:val="20"/>
          <w:szCs w:val="20"/>
        </w:rPr>
        <w:t xml:space="preserve"> </w:t>
      </w:r>
      <w:r w:rsidRPr="0016749F">
        <w:rPr>
          <w:rFonts w:ascii="Arial" w:hAnsi="Arial" w:cs="Arial"/>
          <w:b/>
          <w:sz w:val="20"/>
          <w:szCs w:val="20"/>
        </w:rPr>
        <w:t>stanovení dohledu nad dítětem, c) uložení omezení, nebo d) uložení povinnosti využít odborné poradenské pomoci, nebo povinnost účastnit se prvního setkání se zapsaným mediátorem v rozsahu 3 hodin, nebo terapie.</w:t>
      </w:r>
    </w:p>
    <w:p w:rsidR="0016749F" w:rsidRPr="0016749F" w:rsidRDefault="0016749F" w:rsidP="0016749F">
      <w:pPr>
        <w:autoSpaceDE w:val="0"/>
        <w:autoSpaceDN w:val="0"/>
        <w:adjustRightInd w:val="0"/>
        <w:ind w:left="720"/>
        <w:jc w:val="both"/>
        <w:rPr>
          <w:rFonts w:ascii="Arial" w:hAnsi="Arial" w:cs="Arial"/>
          <w:sz w:val="20"/>
          <w:szCs w:val="20"/>
        </w:rPr>
      </w:pPr>
      <w:r w:rsidRPr="0016749F">
        <w:rPr>
          <w:rFonts w:ascii="Arial" w:hAnsi="Arial" w:cs="Arial"/>
          <w:b/>
          <w:sz w:val="20"/>
          <w:szCs w:val="20"/>
        </w:rPr>
        <w:t xml:space="preserve">Uložení povinnosti rodičům využít pomoc odborného poradenského zařízení </w:t>
      </w:r>
      <w:r w:rsidRPr="0016749F">
        <w:rPr>
          <w:rFonts w:ascii="Arial" w:hAnsi="Arial" w:cs="Arial"/>
          <w:sz w:val="20"/>
          <w:szCs w:val="20"/>
        </w:rPr>
        <w:t>(§12 SPOD):</w:t>
      </w:r>
      <w:r w:rsidRPr="0016749F">
        <w:rPr>
          <w:rFonts w:ascii="Arial" w:hAnsi="Arial" w:cs="Arial"/>
          <w:sz w:val="20"/>
          <w:szCs w:val="20"/>
        </w:rPr>
        <w:br/>
      </w:r>
    </w:p>
    <w:p w:rsidR="0016749F" w:rsidRPr="0016749F" w:rsidRDefault="0016749F" w:rsidP="0016749F">
      <w:pPr>
        <w:jc w:val="both"/>
        <w:rPr>
          <w:rFonts w:ascii="Arial" w:hAnsi="Arial" w:cs="Arial"/>
          <w:sz w:val="20"/>
          <w:szCs w:val="20"/>
        </w:rPr>
      </w:pPr>
    </w:p>
    <w:p w:rsidR="0016749F" w:rsidRPr="0016749F" w:rsidRDefault="0016749F" w:rsidP="0016749F">
      <w:pPr>
        <w:widowControl/>
        <w:numPr>
          <w:ilvl w:val="0"/>
          <w:numId w:val="2"/>
        </w:numPr>
        <w:suppressAutoHyphens w:val="0"/>
        <w:jc w:val="both"/>
        <w:rPr>
          <w:rFonts w:ascii="Arial" w:hAnsi="Arial" w:cs="Arial"/>
          <w:sz w:val="20"/>
          <w:szCs w:val="20"/>
        </w:rPr>
      </w:pPr>
      <w:r w:rsidRPr="0016749F">
        <w:rPr>
          <w:rFonts w:ascii="Arial" w:hAnsi="Arial" w:cs="Arial"/>
          <w:b/>
          <w:sz w:val="20"/>
          <w:szCs w:val="20"/>
        </w:rPr>
        <w:t>Dočasné odejmutí dítěte z péče rodičů</w:t>
      </w:r>
      <w:r w:rsidRPr="0016749F">
        <w:rPr>
          <w:rFonts w:ascii="Arial" w:hAnsi="Arial" w:cs="Arial"/>
          <w:sz w:val="20"/>
          <w:szCs w:val="20"/>
        </w:rPr>
        <w:t xml:space="preserve"> (§13a odst. 1 SPOD):</w:t>
      </w:r>
    </w:p>
    <w:p w:rsidR="0016749F" w:rsidRPr="0016749F" w:rsidRDefault="0016749F" w:rsidP="0016749F">
      <w:pPr>
        <w:ind w:left="720"/>
        <w:jc w:val="both"/>
        <w:rPr>
          <w:rFonts w:ascii="Arial" w:hAnsi="Arial" w:cs="Arial"/>
          <w:sz w:val="20"/>
          <w:szCs w:val="20"/>
        </w:rPr>
      </w:pPr>
    </w:p>
    <w:p w:rsidR="0016749F" w:rsidRPr="0016749F" w:rsidRDefault="0016749F" w:rsidP="0016749F">
      <w:pPr>
        <w:pStyle w:val="Odstavecseseznamem"/>
        <w:numPr>
          <w:ilvl w:val="0"/>
          <w:numId w:val="6"/>
        </w:numPr>
        <w:jc w:val="both"/>
        <w:rPr>
          <w:rFonts w:ascii="Arial" w:hAnsi="Arial" w:cs="Arial"/>
          <w:sz w:val="20"/>
          <w:szCs w:val="20"/>
        </w:rPr>
      </w:pPr>
      <w:r w:rsidRPr="0016749F">
        <w:rPr>
          <w:rFonts w:ascii="Arial" w:hAnsi="Arial" w:cs="Arial"/>
          <w:sz w:val="20"/>
          <w:szCs w:val="20"/>
        </w:rPr>
        <w:t xml:space="preserve">vyžaduje-li to zájem dítěte a ostatní učiněná opatření, nevedla k nápravě, může </w:t>
      </w:r>
      <w:r w:rsidRPr="0016749F">
        <w:rPr>
          <w:rFonts w:ascii="Arial" w:hAnsi="Arial" w:cs="Arial"/>
          <w:b/>
          <w:sz w:val="20"/>
          <w:szCs w:val="20"/>
        </w:rPr>
        <w:t>soud</w:t>
      </w:r>
      <w:r w:rsidRPr="0016749F">
        <w:rPr>
          <w:rFonts w:ascii="Arial" w:hAnsi="Arial" w:cs="Arial"/>
          <w:sz w:val="20"/>
          <w:szCs w:val="20"/>
        </w:rPr>
        <w:t xml:space="preserve"> nařídit dítěti tříměsíční pobyt ve vhodném zařízení → </w:t>
      </w:r>
      <w:r w:rsidRPr="0016749F">
        <w:rPr>
          <w:rFonts w:ascii="Arial" w:hAnsi="Arial" w:cs="Arial"/>
          <w:b/>
          <w:sz w:val="20"/>
          <w:szCs w:val="20"/>
        </w:rPr>
        <w:t xml:space="preserve">středisko výchovné péče (SVP), zařízení pro děti vyžadující okamžitou pomoc (ZDVOP), zařízení poskytovatele zdravotních služeb </w:t>
      </w:r>
      <w:r w:rsidRPr="0016749F">
        <w:rPr>
          <w:rFonts w:ascii="Arial" w:hAnsi="Arial" w:cs="Arial"/>
          <w:sz w:val="20"/>
          <w:szCs w:val="20"/>
        </w:rPr>
        <w:t xml:space="preserve">(vyžaduje-li to zdravotní stav dítěte), </w:t>
      </w:r>
      <w:r w:rsidRPr="0016749F">
        <w:rPr>
          <w:rFonts w:ascii="Arial" w:hAnsi="Arial" w:cs="Arial"/>
          <w:b/>
          <w:sz w:val="20"/>
          <w:szCs w:val="20"/>
        </w:rPr>
        <w:t xml:space="preserve">domov pro osoby </w:t>
      </w:r>
      <w:r w:rsidR="00B602D7">
        <w:rPr>
          <w:rFonts w:ascii="Arial" w:hAnsi="Arial" w:cs="Arial"/>
          <w:b/>
          <w:sz w:val="20"/>
          <w:szCs w:val="20"/>
        </w:rPr>
        <w:br/>
      </w:r>
      <w:r w:rsidRPr="0016749F">
        <w:rPr>
          <w:rFonts w:ascii="Arial" w:hAnsi="Arial" w:cs="Arial"/>
          <w:b/>
          <w:sz w:val="20"/>
          <w:szCs w:val="20"/>
        </w:rPr>
        <w:t>se zdravotním postižením</w:t>
      </w:r>
    </w:p>
    <w:p w:rsidR="0016749F" w:rsidRPr="0016749F" w:rsidRDefault="0016749F" w:rsidP="0016749F">
      <w:pPr>
        <w:pStyle w:val="Odstavecseseznamem"/>
        <w:numPr>
          <w:ilvl w:val="0"/>
          <w:numId w:val="2"/>
        </w:numPr>
        <w:ind w:left="709"/>
        <w:jc w:val="both"/>
        <w:rPr>
          <w:rFonts w:ascii="Arial" w:hAnsi="Arial" w:cs="Arial"/>
          <w:sz w:val="20"/>
          <w:szCs w:val="20"/>
        </w:rPr>
      </w:pPr>
      <w:r w:rsidRPr="0016749F">
        <w:rPr>
          <w:rFonts w:ascii="Arial" w:hAnsi="Arial" w:cs="Arial"/>
          <w:b/>
          <w:sz w:val="20"/>
          <w:szCs w:val="20"/>
        </w:rPr>
        <w:t xml:space="preserve">Zásahy do rodičovské odpovědnosti </w:t>
      </w:r>
      <w:r w:rsidRPr="0016749F">
        <w:rPr>
          <w:rFonts w:ascii="Arial" w:hAnsi="Arial" w:cs="Arial"/>
          <w:sz w:val="20"/>
          <w:szCs w:val="20"/>
        </w:rPr>
        <w:t>(§ 869 - § 874 NOZ):</w:t>
      </w:r>
    </w:p>
    <w:p w:rsidR="0016749F" w:rsidRPr="0016749F" w:rsidRDefault="0016749F" w:rsidP="0016749F">
      <w:pPr>
        <w:pStyle w:val="Odstavecseseznamem"/>
        <w:ind w:left="709"/>
        <w:jc w:val="both"/>
        <w:rPr>
          <w:rFonts w:ascii="Arial" w:hAnsi="Arial" w:cs="Arial"/>
          <w:sz w:val="20"/>
          <w:szCs w:val="20"/>
        </w:rPr>
      </w:pPr>
    </w:p>
    <w:p w:rsidR="0016749F" w:rsidRPr="0016749F" w:rsidRDefault="0016749F" w:rsidP="0016749F">
      <w:pPr>
        <w:pStyle w:val="Odstavecseseznamem"/>
        <w:ind w:left="709" w:firstLine="371"/>
        <w:jc w:val="both"/>
        <w:rPr>
          <w:rFonts w:ascii="Arial" w:hAnsi="Arial" w:cs="Arial"/>
          <w:sz w:val="20"/>
          <w:szCs w:val="20"/>
        </w:rPr>
      </w:pPr>
      <w:r w:rsidRPr="0016749F">
        <w:rPr>
          <w:rFonts w:ascii="Arial" w:hAnsi="Arial" w:cs="Arial"/>
          <w:sz w:val="20"/>
          <w:szCs w:val="20"/>
        </w:rPr>
        <w:t xml:space="preserve">Vyžaduje-li to zájem dítěte, může </w:t>
      </w:r>
      <w:r w:rsidRPr="0016749F">
        <w:rPr>
          <w:rFonts w:ascii="Arial" w:hAnsi="Arial" w:cs="Arial"/>
          <w:b/>
          <w:sz w:val="20"/>
          <w:szCs w:val="20"/>
        </w:rPr>
        <w:t>soud</w:t>
      </w:r>
      <w:r w:rsidRPr="0016749F">
        <w:rPr>
          <w:rFonts w:ascii="Arial" w:hAnsi="Arial" w:cs="Arial"/>
          <w:sz w:val="20"/>
          <w:szCs w:val="20"/>
        </w:rPr>
        <w:t xml:space="preserve"> rozhodnout o:</w:t>
      </w:r>
    </w:p>
    <w:p w:rsidR="0016749F" w:rsidRPr="0016749F" w:rsidRDefault="0016749F" w:rsidP="0016749F">
      <w:pPr>
        <w:widowControl/>
        <w:numPr>
          <w:ilvl w:val="0"/>
          <w:numId w:val="5"/>
        </w:numPr>
        <w:suppressAutoHyphens w:val="0"/>
        <w:jc w:val="both"/>
        <w:rPr>
          <w:rFonts w:ascii="Arial" w:hAnsi="Arial" w:cs="Arial"/>
          <w:b/>
          <w:sz w:val="20"/>
          <w:szCs w:val="20"/>
        </w:rPr>
      </w:pPr>
      <w:r w:rsidRPr="0016749F">
        <w:rPr>
          <w:rFonts w:ascii="Arial" w:hAnsi="Arial" w:cs="Arial"/>
          <w:b/>
          <w:sz w:val="20"/>
          <w:szCs w:val="20"/>
        </w:rPr>
        <w:t>pozastavení výkonu rodičovské zodpovědnosti</w:t>
      </w:r>
    </w:p>
    <w:p w:rsidR="0016749F" w:rsidRPr="0016749F" w:rsidRDefault="0016749F" w:rsidP="0016749F">
      <w:pPr>
        <w:widowControl/>
        <w:numPr>
          <w:ilvl w:val="0"/>
          <w:numId w:val="5"/>
        </w:numPr>
        <w:suppressAutoHyphens w:val="0"/>
        <w:jc w:val="both"/>
        <w:rPr>
          <w:rFonts w:ascii="Arial" w:hAnsi="Arial" w:cs="Arial"/>
          <w:b/>
          <w:sz w:val="20"/>
          <w:szCs w:val="20"/>
        </w:rPr>
      </w:pPr>
      <w:r w:rsidRPr="0016749F">
        <w:rPr>
          <w:rFonts w:ascii="Arial" w:hAnsi="Arial" w:cs="Arial"/>
          <w:b/>
          <w:sz w:val="20"/>
          <w:szCs w:val="20"/>
        </w:rPr>
        <w:t>omezení rodičovské zodpovědnosti nebo jejího výkonu</w:t>
      </w:r>
    </w:p>
    <w:p w:rsidR="0016749F" w:rsidRPr="0016749F" w:rsidRDefault="0016749F" w:rsidP="0016749F">
      <w:pPr>
        <w:widowControl/>
        <w:numPr>
          <w:ilvl w:val="0"/>
          <w:numId w:val="5"/>
        </w:numPr>
        <w:suppressAutoHyphens w:val="0"/>
        <w:jc w:val="both"/>
        <w:rPr>
          <w:rFonts w:ascii="Arial" w:hAnsi="Arial" w:cs="Arial"/>
          <w:b/>
          <w:sz w:val="20"/>
          <w:szCs w:val="20"/>
        </w:rPr>
      </w:pPr>
      <w:r w:rsidRPr="0016749F">
        <w:rPr>
          <w:rFonts w:ascii="Arial" w:hAnsi="Arial" w:cs="Arial"/>
          <w:b/>
          <w:sz w:val="20"/>
          <w:szCs w:val="20"/>
        </w:rPr>
        <w:t>zbavení rodičovské zodpovědnosti</w:t>
      </w:r>
    </w:p>
    <w:p w:rsidR="0016749F" w:rsidRPr="0016749F" w:rsidRDefault="0016749F" w:rsidP="0016749F">
      <w:pPr>
        <w:widowControl/>
        <w:numPr>
          <w:ilvl w:val="0"/>
          <w:numId w:val="5"/>
        </w:numPr>
        <w:suppressAutoHyphens w:val="0"/>
        <w:jc w:val="both"/>
        <w:rPr>
          <w:rFonts w:ascii="Arial" w:hAnsi="Arial" w:cs="Arial"/>
          <w:b/>
          <w:sz w:val="20"/>
          <w:szCs w:val="20"/>
        </w:rPr>
      </w:pPr>
      <w:r w:rsidRPr="0016749F">
        <w:rPr>
          <w:rFonts w:ascii="Arial" w:hAnsi="Arial" w:cs="Arial"/>
          <w:b/>
          <w:sz w:val="20"/>
          <w:szCs w:val="20"/>
        </w:rPr>
        <w:t xml:space="preserve">svěření dítěte do pěstounské péče na přechodnou dobu, ústavní výchovy </w:t>
      </w:r>
      <w:r w:rsidR="00B602D7">
        <w:rPr>
          <w:rFonts w:ascii="Arial" w:hAnsi="Arial" w:cs="Arial"/>
          <w:b/>
          <w:sz w:val="20"/>
          <w:szCs w:val="20"/>
        </w:rPr>
        <w:br/>
      </w:r>
      <w:r w:rsidRPr="0016749F">
        <w:rPr>
          <w:rFonts w:ascii="Arial" w:hAnsi="Arial" w:cs="Arial"/>
          <w:b/>
          <w:sz w:val="20"/>
          <w:szCs w:val="20"/>
        </w:rPr>
        <w:t>nebo do zařízení pro děti vyžadující okamžitou pomoc</w:t>
      </w:r>
    </w:p>
    <w:p w:rsidR="0016749F" w:rsidRPr="0016749F" w:rsidRDefault="0016749F" w:rsidP="0016749F">
      <w:pPr>
        <w:pStyle w:val="Zkladntextodsazen"/>
        <w:numPr>
          <w:ilvl w:val="0"/>
          <w:numId w:val="5"/>
        </w:numPr>
        <w:rPr>
          <w:rFonts w:ascii="Arial" w:hAnsi="Arial" w:cs="Arial"/>
          <w:sz w:val="20"/>
          <w:szCs w:val="20"/>
        </w:rPr>
      </w:pPr>
      <w:r w:rsidRPr="0016749F">
        <w:rPr>
          <w:rFonts w:ascii="Arial" w:hAnsi="Arial" w:cs="Arial"/>
          <w:sz w:val="20"/>
          <w:szCs w:val="20"/>
        </w:rPr>
        <w:t>pokud to vyžaduje zájem dítěte, jehož výchova je vážně ohrožena nebo narušena</w:t>
      </w:r>
    </w:p>
    <w:p w:rsidR="0016749F" w:rsidRPr="0016749F" w:rsidRDefault="0016749F" w:rsidP="0016749F">
      <w:pPr>
        <w:pStyle w:val="Zkladntextodsazen"/>
        <w:ind w:left="0"/>
        <w:rPr>
          <w:rFonts w:ascii="Arial" w:hAnsi="Arial" w:cs="Arial"/>
          <w:sz w:val="20"/>
          <w:szCs w:val="20"/>
        </w:rPr>
      </w:pPr>
    </w:p>
    <w:p w:rsidR="0016749F" w:rsidRPr="0016749F" w:rsidRDefault="0016749F" w:rsidP="0016749F">
      <w:pPr>
        <w:pStyle w:val="Zkladntextodsazen"/>
        <w:ind w:left="0"/>
        <w:jc w:val="center"/>
        <w:rPr>
          <w:rFonts w:ascii="Arial" w:hAnsi="Arial" w:cs="Arial"/>
          <w:bCs/>
          <w:sz w:val="20"/>
          <w:szCs w:val="20"/>
        </w:rPr>
      </w:pPr>
      <w:r w:rsidRPr="0016749F">
        <w:rPr>
          <w:rFonts w:ascii="Arial" w:hAnsi="Arial" w:cs="Arial"/>
          <w:b/>
          <w:sz w:val="20"/>
          <w:szCs w:val="20"/>
        </w:rPr>
        <w:t>POZASTAVENÍM, OMEZENÍM ANI ZBAVENÍM RODIČOVSKÉ ODPOVĚDNOSTI NEZANIKÁ VYŽIVOVACÍ POVINNOST RODIČE VŮČI DÍTĚTI.</w:t>
      </w:r>
      <w:r w:rsidRPr="0016749F">
        <w:rPr>
          <w:rFonts w:ascii="Arial" w:hAnsi="Arial" w:cs="Arial"/>
          <w:b/>
          <w:spacing w:val="60"/>
          <w:sz w:val="20"/>
          <w:szCs w:val="20"/>
        </w:rPr>
        <w:t xml:space="preserve"> </w:t>
      </w:r>
      <w:r w:rsidRPr="0016749F">
        <w:rPr>
          <w:rFonts w:ascii="Arial" w:hAnsi="Arial" w:cs="Arial"/>
          <w:bCs/>
          <w:spacing w:val="60"/>
          <w:sz w:val="20"/>
          <w:szCs w:val="20"/>
        </w:rPr>
        <w:t>(</w:t>
      </w:r>
      <w:r w:rsidRPr="0016749F">
        <w:rPr>
          <w:rFonts w:ascii="Arial" w:hAnsi="Arial" w:cs="Arial"/>
          <w:bCs/>
          <w:sz w:val="20"/>
          <w:szCs w:val="20"/>
        </w:rPr>
        <w:t>§ 874 NOZ)</w:t>
      </w:r>
    </w:p>
    <w:p w:rsidR="0016749F" w:rsidRPr="0016749F" w:rsidRDefault="0016749F" w:rsidP="0016749F">
      <w:pPr>
        <w:pStyle w:val="Zkladntextodsazen"/>
        <w:ind w:left="0"/>
        <w:jc w:val="left"/>
        <w:rPr>
          <w:rFonts w:ascii="Arial" w:hAnsi="Arial" w:cs="Arial"/>
          <w:bCs/>
          <w:sz w:val="20"/>
          <w:szCs w:val="20"/>
        </w:rPr>
      </w:pPr>
    </w:p>
    <w:p w:rsidR="0016749F" w:rsidRPr="0016749F" w:rsidRDefault="0016749F" w:rsidP="0016749F">
      <w:pPr>
        <w:jc w:val="both"/>
        <w:rPr>
          <w:rFonts w:ascii="Arial" w:hAnsi="Arial" w:cs="Arial"/>
          <w:sz w:val="20"/>
          <w:szCs w:val="20"/>
        </w:rPr>
      </w:pPr>
      <w:r w:rsidRPr="0016749F">
        <w:rPr>
          <w:rFonts w:ascii="Arial" w:hAnsi="Arial" w:cs="Arial"/>
          <w:b/>
          <w:sz w:val="20"/>
          <w:szCs w:val="20"/>
        </w:rPr>
        <w:t>Oba rodiče mají společnou odpovědnost za výchovu a vývoj dítěte</w:t>
      </w:r>
      <w:r w:rsidRPr="0016749F">
        <w:rPr>
          <w:rFonts w:ascii="Arial" w:hAnsi="Arial" w:cs="Arial"/>
          <w:sz w:val="20"/>
          <w:szCs w:val="20"/>
        </w:rPr>
        <w:t xml:space="preserve">. Rodiče, nebo v odpovídajících případech zákonní zástupci, </w:t>
      </w:r>
      <w:r w:rsidRPr="0016749F">
        <w:rPr>
          <w:rFonts w:ascii="Arial" w:hAnsi="Arial" w:cs="Arial"/>
          <w:b/>
          <w:bCs/>
          <w:sz w:val="20"/>
          <w:szCs w:val="20"/>
        </w:rPr>
        <w:t>mají prvotní odpovědnost za výchovu a vývoj dítěte. Základním smyslem</w:t>
      </w:r>
      <w:r w:rsidRPr="0016749F">
        <w:rPr>
          <w:rFonts w:ascii="Arial" w:hAnsi="Arial" w:cs="Arial"/>
          <w:sz w:val="20"/>
          <w:szCs w:val="20"/>
        </w:rPr>
        <w:t xml:space="preserve"> </w:t>
      </w:r>
      <w:r w:rsidRPr="0016749F">
        <w:rPr>
          <w:rFonts w:ascii="Arial" w:hAnsi="Arial" w:cs="Arial"/>
          <w:b/>
          <w:bCs/>
          <w:sz w:val="20"/>
          <w:szCs w:val="20"/>
        </w:rPr>
        <w:t xml:space="preserve">jejich péče musí přitom být zájem dítěte. </w:t>
      </w:r>
      <w:r w:rsidRPr="0016749F">
        <w:rPr>
          <w:rFonts w:ascii="Arial" w:hAnsi="Arial" w:cs="Arial"/>
          <w:iCs/>
          <w:sz w:val="20"/>
          <w:szCs w:val="20"/>
        </w:rPr>
        <w:t>(Úmluva o právech dítěte, č. 18, odst. 1</w:t>
      </w:r>
      <w:r w:rsidRPr="0016749F">
        <w:rPr>
          <w:rFonts w:ascii="Arial" w:hAnsi="Arial" w:cs="Arial"/>
          <w:sz w:val="20"/>
          <w:szCs w:val="20"/>
        </w:rPr>
        <w:t>)</w:t>
      </w:r>
    </w:p>
    <w:p w:rsidR="0016749F" w:rsidRPr="0016749F" w:rsidRDefault="0016749F" w:rsidP="0016749F">
      <w:pPr>
        <w:jc w:val="center"/>
        <w:rPr>
          <w:rFonts w:ascii="Arial" w:hAnsi="Arial" w:cs="Arial"/>
          <w:bCs/>
          <w:sz w:val="20"/>
          <w:szCs w:val="20"/>
        </w:rPr>
      </w:pPr>
    </w:p>
    <w:p w:rsidR="0016749F" w:rsidRPr="0016749F" w:rsidRDefault="0016749F" w:rsidP="0016749F">
      <w:pPr>
        <w:jc w:val="center"/>
        <w:rPr>
          <w:rFonts w:ascii="Arial" w:hAnsi="Arial" w:cs="Arial"/>
          <w:b/>
          <w:sz w:val="20"/>
          <w:szCs w:val="20"/>
        </w:rPr>
      </w:pPr>
      <w:r w:rsidRPr="0016749F">
        <w:rPr>
          <w:rFonts w:ascii="Arial" w:hAnsi="Arial" w:cs="Arial"/>
          <w:b/>
          <w:sz w:val="20"/>
          <w:szCs w:val="20"/>
          <w:u w:val="single"/>
        </w:rPr>
        <w:t>PRÁVA A POVINNOSTI OSPOD</w:t>
      </w:r>
      <w:r w:rsidRPr="0016749F">
        <w:rPr>
          <w:rFonts w:ascii="Arial" w:hAnsi="Arial" w:cs="Arial"/>
          <w:b/>
          <w:sz w:val="20"/>
          <w:szCs w:val="20"/>
        </w:rPr>
        <w:t>:</w:t>
      </w:r>
    </w:p>
    <w:p w:rsidR="0016749F" w:rsidRPr="0016749F" w:rsidRDefault="0016749F" w:rsidP="0016749F">
      <w:pPr>
        <w:widowControl/>
        <w:numPr>
          <w:ilvl w:val="0"/>
          <w:numId w:val="3"/>
        </w:numPr>
        <w:suppressAutoHyphens w:val="0"/>
        <w:jc w:val="both"/>
        <w:rPr>
          <w:rFonts w:ascii="Arial" w:hAnsi="Arial" w:cs="Arial"/>
          <w:sz w:val="20"/>
          <w:szCs w:val="20"/>
        </w:rPr>
      </w:pPr>
      <w:r w:rsidRPr="0016749F">
        <w:rPr>
          <w:rFonts w:ascii="Arial" w:hAnsi="Arial" w:cs="Arial"/>
          <w:sz w:val="20"/>
          <w:szCs w:val="20"/>
        </w:rPr>
        <w:t xml:space="preserve">je oprávněn podávat soudu návrhy a podněty k opatřením týkajícím se výchovy dětí a péče </w:t>
      </w:r>
      <w:r w:rsidR="00B602D7">
        <w:rPr>
          <w:rFonts w:ascii="Arial" w:hAnsi="Arial" w:cs="Arial"/>
          <w:sz w:val="20"/>
          <w:szCs w:val="20"/>
        </w:rPr>
        <w:br/>
      </w:r>
      <w:r w:rsidRPr="0016749F">
        <w:rPr>
          <w:rFonts w:ascii="Arial" w:hAnsi="Arial" w:cs="Arial"/>
          <w:sz w:val="20"/>
          <w:szCs w:val="20"/>
        </w:rPr>
        <w:t>o ně (§14 a §16 SPOD)</w:t>
      </w:r>
    </w:p>
    <w:p w:rsidR="0016749F" w:rsidRPr="0016749F" w:rsidRDefault="0016749F" w:rsidP="0016749F">
      <w:pPr>
        <w:widowControl/>
        <w:numPr>
          <w:ilvl w:val="0"/>
          <w:numId w:val="3"/>
        </w:numPr>
        <w:suppressAutoHyphens w:val="0"/>
        <w:jc w:val="both"/>
        <w:rPr>
          <w:rFonts w:ascii="Arial" w:hAnsi="Arial" w:cs="Arial"/>
          <w:sz w:val="20"/>
          <w:szCs w:val="20"/>
        </w:rPr>
      </w:pPr>
      <w:r w:rsidRPr="0016749F">
        <w:rPr>
          <w:rFonts w:ascii="Arial" w:hAnsi="Arial" w:cs="Arial"/>
          <w:sz w:val="20"/>
          <w:szCs w:val="20"/>
        </w:rPr>
        <w:t xml:space="preserve">je oprávněn navštěvovat dítě a rodinu (ve které žije) v obydlí a zjišťovat v místě bydliště dítěte, </w:t>
      </w:r>
      <w:r w:rsidR="00B602D7">
        <w:rPr>
          <w:rFonts w:ascii="Arial" w:hAnsi="Arial" w:cs="Arial"/>
          <w:sz w:val="20"/>
          <w:szCs w:val="20"/>
        </w:rPr>
        <w:br/>
      </w:r>
      <w:r w:rsidRPr="0016749F">
        <w:rPr>
          <w:rFonts w:ascii="Arial" w:hAnsi="Arial" w:cs="Arial"/>
          <w:sz w:val="20"/>
          <w:szCs w:val="20"/>
        </w:rPr>
        <w:t>ve školském zařízení, zdravotnickém zařízení, v zaměstnání nebo v jiném prostředí, kde se dítě zdržuje, jak rodiče nebo jiné osoby odpovědné za výchovu o dítě pečují, v jakých sociálních podmínkách dítě žije a jak se dítě chová (§52 odst. 1 SPOD)</w:t>
      </w:r>
    </w:p>
    <w:p w:rsidR="0016749F" w:rsidRPr="0016749F" w:rsidRDefault="0016749F" w:rsidP="0016749F">
      <w:pPr>
        <w:widowControl/>
        <w:numPr>
          <w:ilvl w:val="0"/>
          <w:numId w:val="3"/>
        </w:numPr>
        <w:suppressAutoHyphens w:val="0"/>
        <w:jc w:val="both"/>
        <w:rPr>
          <w:rFonts w:ascii="Arial" w:hAnsi="Arial" w:cs="Arial"/>
          <w:sz w:val="20"/>
          <w:szCs w:val="20"/>
        </w:rPr>
      </w:pPr>
      <w:r w:rsidRPr="0016749F">
        <w:rPr>
          <w:rFonts w:ascii="Arial" w:hAnsi="Arial" w:cs="Arial"/>
          <w:sz w:val="20"/>
          <w:szCs w:val="20"/>
        </w:rPr>
        <w:t>zaměstnanci OSPOD jsou oprávněni pořizovat obrázkové snímky a obrazové a zvukové záznamy dítěte a prostředí, v němž žije (§52 odst. 2 SPOD)</w:t>
      </w:r>
    </w:p>
    <w:p w:rsidR="0016749F" w:rsidRPr="0016749F" w:rsidRDefault="0016749F" w:rsidP="0016749F">
      <w:pPr>
        <w:widowControl/>
        <w:numPr>
          <w:ilvl w:val="0"/>
          <w:numId w:val="3"/>
        </w:numPr>
        <w:suppressAutoHyphens w:val="0"/>
        <w:jc w:val="both"/>
        <w:rPr>
          <w:rFonts w:ascii="Arial" w:hAnsi="Arial" w:cs="Arial"/>
          <w:sz w:val="20"/>
          <w:szCs w:val="20"/>
        </w:rPr>
      </w:pPr>
      <w:r w:rsidRPr="0016749F">
        <w:rPr>
          <w:rFonts w:ascii="Arial" w:hAnsi="Arial" w:cs="Arial"/>
          <w:sz w:val="20"/>
          <w:szCs w:val="20"/>
        </w:rPr>
        <w:t xml:space="preserve">je oprávněn požadovat sdělení informací potřebných k výkonu sociálně-právní ochrany od státních orgánů, zaměstnavatelů, právnických osob (zejména školská zařízení), od pověřených osob, </w:t>
      </w:r>
      <w:r w:rsidR="00B602D7">
        <w:rPr>
          <w:rFonts w:ascii="Arial" w:hAnsi="Arial" w:cs="Arial"/>
          <w:sz w:val="20"/>
          <w:szCs w:val="20"/>
        </w:rPr>
        <w:br/>
      </w:r>
      <w:r w:rsidRPr="0016749F">
        <w:rPr>
          <w:rFonts w:ascii="Arial" w:hAnsi="Arial" w:cs="Arial"/>
          <w:sz w:val="20"/>
          <w:szCs w:val="20"/>
        </w:rPr>
        <w:t>od fyzických osob, pokud jsou poskytovatelé zdravotních služeb nebo zřizovateli škol a dalších zařízení uvedených v písmenu c) a od poskytovatelů sociálních služeb, nebo služby péče o dítě v dětské skupině (§53 odst. 1 SPOD)</w:t>
      </w:r>
    </w:p>
    <w:p w:rsidR="0016749F" w:rsidRPr="0016749F" w:rsidRDefault="0016749F" w:rsidP="0016749F">
      <w:pPr>
        <w:widowControl/>
        <w:numPr>
          <w:ilvl w:val="0"/>
          <w:numId w:val="3"/>
        </w:numPr>
        <w:suppressAutoHyphens w:val="0"/>
        <w:jc w:val="both"/>
        <w:rPr>
          <w:rFonts w:ascii="Arial" w:hAnsi="Arial" w:cs="Arial"/>
          <w:sz w:val="20"/>
          <w:szCs w:val="20"/>
        </w:rPr>
      </w:pPr>
      <w:r w:rsidRPr="0016749F">
        <w:rPr>
          <w:rFonts w:ascii="Arial" w:hAnsi="Arial" w:cs="Arial"/>
          <w:sz w:val="20"/>
          <w:szCs w:val="20"/>
        </w:rPr>
        <w:t>je oprávněn požadovat po rodičích nebo jiných osobách odpovědných za výchovu jejich povinnost spolupracovat s OSPOD při ochraně zájmů a práv dítěte, předložit na vyžádání listiny a další doklady a poskytnout nezbytné informace potřebné pro výkon sociálně-právní ochrany, umožnit zaměstnanci OSPOD návštěvu v obydlí nebo jiném prostředí, kde dítě žije, dostavovat se na výzvu k jednání s OSPOD (§52 a §53 SPOD)</w:t>
      </w:r>
    </w:p>
    <w:p w:rsidR="0016749F" w:rsidRPr="0016749F" w:rsidRDefault="0016749F" w:rsidP="0016749F">
      <w:pPr>
        <w:widowControl/>
        <w:numPr>
          <w:ilvl w:val="0"/>
          <w:numId w:val="4"/>
        </w:numPr>
        <w:suppressAutoHyphens w:val="0"/>
        <w:jc w:val="both"/>
        <w:rPr>
          <w:rFonts w:ascii="Arial" w:hAnsi="Arial" w:cs="Arial"/>
          <w:sz w:val="20"/>
          <w:szCs w:val="20"/>
        </w:rPr>
      </w:pPr>
      <w:r w:rsidRPr="0016749F">
        <w:rPr>
          <w:rFonts w:ascii="Arial" w:hAnsi="Arial" w:cs="Arial"/>
          <w:sz w:val="20"/>
          <w:szCs w:val="20"/>
        </w:rPr>
        <w:lastRenderedPageBreak/>
        <w:t>je oprávněn vést evidenci dětí, jimž je poskytována sociálně-právní ochrana – k těmto dětem vede spisovou dokumentaci (§54 a §55 SPOD)</w:t>
      </w:r>
    </w:p>
    <w:p w:rsidR="0016749F" w:rsidRPr="0016749F" w:rsidRDefault="0016749F" w:rsidP="0016749F">
      <w:pPr>
        <w:widowControl/>
        <w:numPr>
          <w:ilvl w:val="0"/>
          <w:numId w:val="4"/>
        </w:numPr>
        <w:suppressAutoHyphens w:val="0"/>
        <w:jc w:val="both"/>
        <w:rPr>
          <w:rFonts w:ascii="Arial" w:hAnsi="Arial" w:cs="Arial"/>
          <w:sz w:val="20"/>
          <w:szCs w:val="20"/>
        </w:rPr>
      </w:pPr>
      <w:r w:rsidRPr="0016749F">
        <w:rPr>
          <w:rFonts w:ascii="Arial" w:hAnsi="Arial" w:cs="Arial"/>
          <w:sz w:val="20"/>
          <w:szCs w:val="20"/>
        </w:rPr>
        <w:t xml:space="preserve">písemnosti s informacemi o osobě, která upozornila orgán sociálně-právní ochrany na skutečnosti uvedené v § 7 odst. 1, o místu pobytu rodiče nebo dítěte, kteří se stali obětí domácího násilí </w:t>
      </w:r>
      <w:r w:rsidR="00B602D7">
        <w:rPr>
          <w:rFonts w:ascii="Arial" w:hAnsi="Arial" w:cs="Arial"/>
          <w:sz w:val="20"/>
          <w:szCs w:val="20"/>
        </w:rPr>
        <w:br/>
      </w:r>
      <w:r w:rsidRPr="0016749F">
        <w:rPr>
          <w:rFonts w:ascii="Arial" w:hAnsi="Arial" w:cs="Arial"/>
          <w:sz w:val="20"/>
          <w:szCs w:val="20"/>
        </w:rPr>
        <w:t xml:space="preserve">v rodině s dítětem, o osobách, jimž bylo dítě svěřeno do péče před osvojením, nebo o místě pobytu takového dítěte </w:t>
      </w:r>
      <w:r w:rsidRPr="0016749F">
        <w:rPr>
          <w:rFonts w:ascii="Arial" w:hAnsi="Arial" w:cs="Arial"/>
          <w:b/>
          <w:bCs/>
          <w:sz w:val="20"/>
          <w:szCs w:val="20"/>
        </w:rPr>
        <w:t>se uchovávají odděleně mimo spisovou dokumentaci</w:t>
      </w:r>
      <w:r w:rsidRPr="0016749F">
        <w:rPr>
          <w:rFonts w:ascii="Arial" w:hAnsi="Arial" w:cs="Arial"/>
          <w:sz w:val="20"/>
          <w:szCs w:val="20"/>
        </w:rPr>
        <w:t>. To platí rovněž pro záznam nebo protokol o vyjádření dítěte, které bylo učiněno bez přítomnosti zákonného zástupce nebo jiné osoby odpovědné za výchovu dítěte. Povinnost předložit tyto písemnosti jiným orgánům veřejné moci podle zvláštního právního předpisu tím není dotčena. (§55 odst. 2 SPOD)</w:t>
      </w:r>
    </w:p>
    <w:p w:rsidR="0016749F" w:rsidRPr="0016749F" w:rsidRDefault="0016749F" w:rsidP="0016749F">
      <w:pPr>
        <w:widowControl/>
        <w:numPr>
          <w:ilvl w:val="0"/>
          <w:numId w:val="4"/>
        </w:numPr>
        <w:suppressAutoHyphens w:val="0"/>
        <w:jc w:val="both"/>
        <w:rPr>
          <w:rFonts w:ascii="Arial" w:hAnsi="Arial" w:cs="Arial"/>
          <w:sz w:val="20"/>
          <w:szCs w:val="20"/>
        </w:rPr>
      </w:pPr>
      <w:r w:rsidRPr="0016749F">
        <w:rPr>
          <w:rFonts w:ascii="Arial" w:hAnsi="Arial" w:cs="Arial"/>
          <w:sz w:val="20"/>
          <w:szCs w:val="20"/>
        </w:rPr>
        <w:t>je oprávněn zpracovávat vyžádané osobní údaje v rozsahu potřebném pro zajištění sociálně-právní ochrany, a to i takové, které jsou zvláštním předpisem (</w:t>
      </w:r>
      <w:r w:rsidRPr="0016749F">
        <w:rPr>
          <w:rFonts w:ascii="Arial" w:hAnsi="Arial" w:cs="Arial"/>
          <w:i/>
          <w:sz w:val="20"/>
          <w:szCs w:val="20"/>
        </w:rPr>
        <w:t>zákon č.</w:t>
      </w:r>
      <w:r w:rsidRPr="0016749F">
        <w:rPr>
          <w:rFonts w:ascii="Arial" w:hAnsi="Arial" w:cs="Arial"/>
          <w:sz w:val="20"/>
          <w:szCs w:val="20"/>
        </w:rPr>
        <w:t xml:space="preserve"> </w:t>
      </w:r>
      <w:r w:rsidRPr="0016749F">
        <w:rPr>
          <w:rFonts w:ascii="Arial" w:hAnsi="Arial" w:cs="Arial"/>
          <w:i/>
          <w:sz w:val="20"/>
          <w:szCs w:val="20"/>
        </w:rPr>
        <w:t>101/2000 Sb., o ochraně osobních údajů</w:t>
      </w:r>
      <w:r w:rsidRPr="0016749F">
        <w:rPr>
          <w:rFonts w:ascii="Arial" w:hAnsi="Arial" w:cs="Arial"/>
          <w:sz w:val="20"/>
          <w:szCs w:val="20"/>
        </w:rPr>
        <w:t>) označeny jako citlivé (§57 odst. 3 SPOD)</w:t>
      </w:r>
    </w:p>
    <w:p w:rsidR="0016749F" w:rsidRPr="0016749F" w:rsidRDefault="0016749F" w:rsidP="0016749F">
      <w:pPr>
        <w:widowControl/>
        <w:numPr>
          <w:ilvl w:val="0"/>
          <w:numId w:val="4"/>
        </w:numPr>
        <w:suppressAutoHyphens w:val="0"/>
        <w:jc w:val="both"/>
        <w:rPr>
          <w:rFonts w:ascii="Arial" w:hAnsi="Arial" w:cs="Arial"/>
          <w:b/>
          <w:bCs/>
          <w:sz w:val="20"/>
          <w:szCs w:val="20"/>
        </w:rPr>
      </w:pPr>
      <w:r w:rsidRPr="0016749F">
        <w:rPr>
          <w:rFonts w:ascii="Arial" w:hAnsi="Arial" w:cs="Arial"/>
          <w:sz w:val="20"/>
          <w:szCs w:val="20"/>
        </w:rPr>
        <w:t>zaměstnanci OSPOD jsou povinni zachovávat mlčenlivost o skutečnostech, se kterými se při výkonu sociálně právní ochrany seznámili (výjimkou je výše uvedená povinnost poskytovat údaje potřebné soudu, orgánům činným v trestním řízení aj.) (§57 odst. 1 SPOD)</w:t>
      </w:r>
    </w:p>
    <w:p w:rsidR="0016749F" w:rsidRPr="0016749F" w:rsidRDefault="0016749F" w:rsidP="0016749F">
      <w:pPr>
        <w:jc w:val="center"/>
        <w:rPr>
          <w:rFonts w:ascii="Arial" w:hAnsi="Arial" w:cs="Arial"/>
          <w:sz w:val="20"/>
          <w:szCs w:val="20"/>
        </w:rPr>
      </w:pPr>
    </w:p>
    <w:p w:rsidR="0016749F" w:rsidRDefault="0016749F" w:rsidP="0016749F">
      <w:pPr>
        <w:jc w:val="center"/>
        <w:rPr>
          <w:rFonts w:ascii="Arial" w:hAnsi="Arial" w:cs="Arial"/>
          <w:b/>
          <w:bCs/>
          <w:sz w:val="20"/>
          <w:szCs w:val="20"/>
          <w:u w:val="single"/>
        </w:rPr>
      </w:pPr>
      <w:r w:rsidRPr="0016749F">
        <w:rPr>
          <w:rFonts w:ascii="Arial" w:hAnsi="Arial" w:cs="Arial"/>
          <w:b/>
          <w:bCs/>
          <w:sz w:val="20"/>
          <w:szCs w:val="20"/>
          <w:u w:val="single"/>
        </w:rPr>
        <w:t>Ze zákona č. 359/1999 Sb. dále vyplývá:</w:t>
      </w:r>
    </w:p>
    <w:p w:rsidR="00EE06FE" w:rsidRDefault="00EE06FE" w:rsidP="00EE06FE">
      <w:pPr>
        <w:rPr>
          <w:rFonts w:ascii="Arial" w:hAnsi="Arial" w:cs="Arial"/>
          <w:b/>
          <w:bCs/>
          <w:sz w:val="20"/>
          <w:szCs w:val="20"/>
          <w:u w:val="single"/>
        </w:rPr>
      </w:pPr>
    </w:p>
    <w:p w:rsidR="00EE06FE" w:rsidRPr="00D42571" w:rsidRDefault="00EE06FE" w:rsidP="00D42571">
      <w:pPr>
        <w:pStyle w:val="Odstavecseseznamem"/>
        <w:numPr>
          <w:ilvl w:val="0"/>
          <w:numId w:val="11"/>
        </w:numPr>
        <w:jc w:val="both"/>
        <w:rPr>
          <w:rFonts w:ascii="Arial" w:hAnsi="Arial" w:cs="Arial"/>
          <w:bCs/>
          <w:sz w:val="20"/>
          <w:szCs w:val="20"/>
        </w:rPr>
      </w:pPr>
      <w:r w:rsidRPr="00D42571">
        <w:rPr>
          <w:rFonts w:ascii="Arial" w:hAnsi="Arial" w:cs="Arial"/>
          <w:bCs/>
          <w:sz w:val="20"/>
          <w:szCs w:val="20"/>
        </w:rPr>
        <w:t>Předním hlediskem sociálně-právní ochrany dětí je zájem a blaho dítěte</w:t>
      </w:r>
      <w:r w:rsidRPr="00D42571">
        <w:rPr>
          <w:rFonts w:ascii="Arial" w:hAnsi="Arial" w:cs="Arial"/>
          <w:bCs/>
          <w:sz w:val="20"/>
          <w:szCs w:val="20"/>
        </w:rPr>
        <w:t xml:space="preserve"> (</w:t>
      </w:r>
      <w:r w:rsidRPr="00D42571">
        <w:rPr>
          <w:rFonts w:ascii="Arial" w:hAnsi="Arial" w:cs="Arial"/>
          <w:bCs/>
          <w:sz w:val="20"/>
          <w:szCs w:val="20"/>
        </w:rPr>
        <w:t>§ 5</w:t>
      </w:r>
      <w:r w:rsidR="00D42571" w:rsidRPr="00D42571">
        <w:rPr>
          <w:rFonts w:ascii="Arial" w:hAnsi="Arial" w:cs="Arial"/>
          <w:bCs/>
          <w:sz w:val="20"/>
          <w:szCs w:val="20"/>
        </w:rPr>
        <w:t>)</w:t>
      </w:r>
    </w:p>
    <w:p w:rsidR="0016749F" w:rsidRDefault="0016749F" w:rsidP="00D42571">
      <w:pPr>
        <w:widowControl/>
        <w:numPr>
          <w:ilvl w:val="0"/>
          <w:numId w:val="7"/>
        </w:numPr>
        <w:suppressAutoHyphens w:val="0"/>
        <w:jc w:val="both"/>
        <w:rPr>
          <w:rFonts w:ascii="Arial" w:hAnsi="Arial" w:cs="Arial"/>
          <w:sz w:val="20"/>
          <w:szCs w:val="20"/>
        </w:rPr>
      </w:pPr>
      <w:r w:rsidRPr="0016749F">
        <w:rPr>
          <w:rFonts w:ascii="Arial" w:hAnsi="Arial" w:cs="Arial"/>
          <w:b/>
          <w:sz w:val="20"/>
          <w:szCs w:val="20"/>
        </w:rPr>
        <w:t>Každý</w:t>
      </w:r>
      <w:r w:rsidRPr="0016749F">
        <w:rPr>
          <w:rFonts w:ascii="Arial" w:hAnsi="Arial" w:cs="Arial"/>
          <w:sz w:val="20"/>
          <w:szCs w:val="20"/>
        </w:rPr>
        <w:t xml:space="preserve"> je oprávněn upozornit rodiče na závadné chování jejich dětí.  (§7 odst. 1 SPOD)</w:t>
      </w:r>
    </w:p>
    <w:p w:rsidR="00D42571" w:rsidRPr="00D42571" w:rsidRDefault="00D42571" w:rsidP="00D42571">
      <w:pPr>
        <w:widowControl/>
        <w:numPr>
          <w:ilvl w:val="0"/>
          <w:numId w:val="7"/>
        </w:numPr>
        <w:suppressAutoHyphens w:val="0"/>
        <w:jc w:val="both"/>
        <w:rPr>
          <w:rFonts w:ascii="Arial" w:hAnsi="Arial" w:cs="Arial"/>
          <w:sz w:val="20"/>
          <w:szCs w:val="20"/>
        </w:rPr>
      </w:pPr>
      <w:r w:rsidRPr="00D42571">
        <w:rPr>
          <w:rFonts w:ascii="Arial" w:hAnsi="Arial" w:cs="Arial"/>
          <w:sz w:val="20"/>
          <w:szCs w:val="20"/>
        </w:rPr>
        <w:t>Dítě, které je schopno formulovat své vlastní názory, má právo pro účely sociálně-právní ochrany tyto názory</w:t>
      </w:r>
      <w:r>
        <w:rPr>
          <w:rFonts w:ascii="Arial" w:hAnsi="Arial" w:cs="Arial"/>
          <w:sz w:val="20"/>
          <w:szCs w:val="20"/>
        </w:rPr>
        <w:t xml:space="preserve"> </w:t>
      </w:r>
      <w:r w:rsidRPr="00D42571">
        <w:rPr>
          <w:rFonts w:ascii="Arial" w:hAnsi="Arial" w:cs="Arial"/>
          <w:sz w:val="20"/>
          <w:szCs w:val="20"/>
        </w:rPr>
        <w:t xml:space="preserve">svobodně vyjadřovat při projednávání všech záležitostí, které se ho dotýkají, </w:t>
      </w:r>
      <w:r w:rsidR="00B602D7">
        <w:rPr>
          <w:rFonts w:ascii="Arial" w:hAnsi="Arial" w:cs="Arial"/>
          <w:sz w:val="20"/>
          <w:szCs w:val="20"/>
        </w:rPr>
        <w:br/>
      </w:r>
      <w:bookmarkStart w:id="0" w:name="_GoBack"/>
      <w:bookmarkEnd w:id="0"/>
      <w:r w:rsidRPr="00D42571">
        <w:rPr>
          <w:rFonts w:ascii="Arial" w:hAnsi="Arial" w:cs="Arial"/>
          <w:sz w:val="20"/>
          <w:szCs w:val="20"/>
        </w:rPr>
        <w:t>a to i bez přítomnosti rodičů nebo jiných osob</w:t>
      </w:r>
      <w:r>
        <w:rPr>
          <w:rFonts w:ascii="Arial" w:hAnsi="Arial" w:cs="Arial"/>
          <w:sz w:val="20"/>
          <w:szCs w:val="20"/>
        </w:rPr>
        <w:t xml:space="preserve"> </w:t>
      </w:r>
      <w:r w:rsidRPr="00D42571">
        <w:rPr>
          <w:rFonts w:ascii="Arial" w:hAnsi="Arial" w:cs="Arial"/>
          <w:sz w:val="20"/>
          <w:szCs w:val="20"/>
        </w:rPr>
        <w:t>odpovědných za výchovu dítěte. Vyjádření dítěte se při projednávání všech záležitostí týkajících se jeho osoby věnuje</w:t>
      </w:r>
      <w:r>
        <w:rPr>
          <w:rFonts w:ascii="Arial" w:hAnsi="Arial" w:cs="Arial"/>
          <w:sz w:val="20"/>
          <w:szCs w:val="20"/>
        </w:rPr>
        <w:t xml:space="preserve"> </w:t>
      </w:r>
      <w:r w:rsidRPr="00D42571">
        <w:rPr>
          <w:rFonts w:ascii="Arial" w:hAnsi="Arial" w:cs="Arial"/>
          <w:sz w:val="20"/>
          <w:szCs w:val="20"/>
        </w:rPr>
        <w:t>náležitá pozornost odpovídající jeho věku a rozumové vyspělosti. Při své činnosti bere orgán sociálně-právní ochrany v</w:t>
      </w:r>
      <w:r>
        <w:rPr>
          <w:rFonts w:ascii="Arial" w:hAnsi="Arial" w:cs="Arial"/>
          <w:sz w:val="20"/>
          <w:szCs w:val="20"/>
        </w:rPr>
        <w:t xml:space="preserve"> </w:t>
      </w:r>
      <w:r w:rsidRPr="00D42571">
        <w:rPr>
          <w:rFonts w:ascii="Arial" w:hAnsi="Arial" w:cs="Arial"/>
          <w:sz w:val="20"/>
          <w:szCs w:val="20"/>
        </w:rPr>
        <w:t>úvahu přání a pocity dítěte s přihlédnutím k jeho věku a vývoji tak, aby nedošlo k ohrožení nebo narušení jeho citového a</w:t>
      </w:r>
      <w:r>
        <w:rPr>
          <w:rFonts w:ascii="Arial" w:hAnsi="Arial" w:cs="Arial"/>
          <w:sz w:val="20"/>
          <w:szCs w:val="20"/>
        </w:rPr>
        <w:t xml:space="preserve"> </w:t>
      </w:r>
      <w:r w:rsidRPr="00D42571">
        <w:rPr>
          <w:rFonts w:ascii="Arial" w:hAnsi="Arial" w:cs="Arial"/>
          <w:sz w:val="20"/>
          <w:szCs w:val="20"/>
        </w:rPr>
        <w:t>psychického vývoje.</w:t>
      </w:r>
      <w:r>
        <w:rPr>
          <w:rFonts w:ascii="Arial" w:hAnsi="Arial" w:cs="Arial"/>
          <w:sz w:val="20"/>
          <w:szCs w:val="20"/>
        </w:rPr>
        <w:t xml:space="preserve"> (</w:t>
      </w:r>
      <w:r w:rsidRPr="00D42571">
        <w:rPr>
          <w:rFonts w:ascii="Arial" w:hAnsi="Arial" w:cs="Arial"/>
          <w:sz w:val="20"/>
          <w:szCs w:val="20"/>
        </w:rPr>
        <w:t>§ 8</w:t>
      </w:r>
      <w:r>
        <w:rPr>
          <w:rFonts w:ascii="Arial" w:hAnsi="Arial" w:cs="Arial"/>
          <w:sz w:val="20"/>
          <w:szCs w:val="20"/>
        </w:rPr>
        <w:t>)</w:t>
      </w:r>
    </w:p>
    <w:p w:rsidR="0016749F" w:rsidRPr="0016749F" w:rsidRDefault="0016749F" w:rsidP="0016749F">
      <w:pPr>
        <w:widowControl/>
        <w:numPr>
          <w:ilvl w:val="0"/>
          <w:numId w:val="7"/>
        </w:numPr>
        <w:suppressAutoHyphens w:val="0"/>
        <w:jc w:val="both"/>
        <w:rPr>
          <w:rFonts w:ascii="Arial" w:hAnsi="Arial" w:cs="Arial"/>
          <w:sz w:val="20"/>
          <w:szCs w:val="20"/>
        </w:rPr>
      </w:pPr>
      <w:r w:rsidRPr="0016749F">
        <w:rPr>
          <w:rFonts w:ascii="Arial" w:hAnsi="Arial" w:cs="Arial"/>
          <w:b/>
          <w:sz w:val="20"/>
          <w:szCs w:val="20"/>
        </w:rPr>
        <w:t>Každý</w:t>
      </w:r>
      <w:r w:rsidRPr="0016749F">
        <w:rPr>
          <w:rFonts w:ascii="Arial" w:hAnsi="Arial" w:cs="Arial"/>
          <w:sz w:val="20"/>
          <w:szCs w:val="20"/>
        </w:rPr>
        <w:t xml:space="preserve"> je oprávněn upozornit OSPOD na porušení povinností nebo zneužití práv vyplývajících z rodičovské odpovědnosti; OSPOD je povinen zachovat anonymitu oznamovatele. (§7 odst. 2)</w:t>
      </w:r>
    </w:p>
    <w:p w:rsidR="0016749F" w:rsidRPr="0016749F" w:rsidRDefault="0016749F" w:rsidP="0016749F">
      <w:pPr>
        <w:jc w:val="center"/>
        <w:rPr>
          <w:rFonts w:ascii="Arial" w:hAnsi="Arial" w:cs="Arial"/>
          <w:sz w:val="20"/>
          <w:szCs w:val="20"/>
        </w:rPr>
      </w:pPr>
    </w:p>
    <w:p w:rsidR="0016749F" w:rsidRPr="0016749F" w:rsidRDefault="0016749F" w:rsidP="0016749F">
      <w:pPr>
        <w:autoSpaceDE w:val="0"/>
        <w:autoSpaceDN w:val="0"/>
        <w:adjustRightInd w:val="0"/>
        <w:ind w:firstLine="708"/>
        <w:jc w:val="both"/>
        <w:rPr>
          <w:rFonts w:ascii="Arial" w:hAnsi="Arial" w:cs="Arial"/>
          <w:sz w:val="20"/>
          <w:szCs w:val="20"/>
        </w:rPr>
      </w:pPr>
      <w:r w:rsidRPr="0016749F">
        <w:rPr>
          <w:rFonts w:ascii="Arial" w:hAnsi="Arial" w:cs="Arial"/>
          <w:b/>
          <w:sz w:val="20"/>
          <w:szCs w:val="20"/>
        </w:rPr>
        <w:t>Poučení předáno zákonnému zástupci</w:t>
      </w:r>
      <w:r w:rsidRPr="0016749F">
        <w:rPr>
          <w:rFonts w:ascii="Arial" w:hAnsi="Arial" w:cs="Arial"/>
          <w:sz w:val="20"/>
          <w:szCs w:val="20"/>
        </w:rPr>
        <w:t xml:space="preserve"> (jiné osobě odpovědné za výchovu dítěte).</w:t>
      </w:r>
    </w:p>
    <w:p w:rsidR="0016749F" w:rsidRPr="0016749F" w:rsidRDefault="0016749F" w:rsidP="0016749F">
      <w:pPr>
        <w:autoSpaceDE w:val="0"/>
        <w:autoSpaceDN w:val="0"/>
        <w:adjustRightInd w:val="0"/>
        <w:jc w:val="both"/>
        <w:rPr>
          <w:rFonts w:ascii="Arial" w:hAnsi="Arial" w:cs="Arial"/>
          <w:sz w:val="20"/>
          <w:szCs w:val="20"/>
        </w:rPr>
      </w:pPr>
    </w:p>
    <w:p w:rsidR="0016749F" w:rsidRPr="0016749F" w:rsidRDefault="0016749F" w:rsidP="0016749F">
      <w:pPr>
        <w:jc w:val="center"/>
        <w:rPr>
          <w:rFonts w:ascii="Arial" w:hAnsi="Arial" w:cs="Arial"/>
          <w:b/>
          <w:snapToGrid w:val="0"/>
          <w:sz w:val="20"/>
          <w:szCs w:val="20"/>
        </w:rPr>
      </w:pPr>
      <w:r w:rsidRPr="0016749F">
        <w:rPr>
          <w:rFonts w:ascii="Arial" w:hAnsi="Arial" w:cs="Arial"/>
          <w:b/>
          <w:snapToGrid w:val="0"/>
          <w:sz w:val="20"/>
          <w:szCs w:val="20"/>
        </w:rPr>
        <w:t>Svým podpisem potvrzuji, že výše uvedenému poučení jsem plně porozuměl/a.</w:t>
      </w:r>
    </w:p>
    <w:p w:rsidR="0016749F" w:rsidRPr="0016749F" w:rsidRDefault="0016749F" w:rsidP="0016749F">
      <w:pPr>
        <w:jc w:val="center"/>
        <w:rPr>
          <w:rFonts w:ascii="Arial" w:hAnsi="Arial" w:cs="Arial"/>
          <w:b/>
          <w:sz w:val="20"/>
          <w:szCs w:val="20"/>
        </w:rPr>
      </w:pPr>
    </w:p>
    <w:p w:rsidR="0016749F" w:rsidRPr="0016749F" w:rsidRDefault="0016749F" w:rsidP="0016749F">
      <w:pPr>
        <w:jc w:val="both"/>
        <w:rPr>
          <w:rFonts w:ascii="Arial" w:hAnsi="Arial" w:cs="Arial"/>
          <w:sz w:val="20"/>
          <w:szCs w:val="20"/>
        </w:rPr>
      </w:pPr>
      <w:r w:rsidRPr="0016749F">
        <w:rPr>
          <w:rFonts w:ascii="Arial" w:hAnsi="Arial" w:cs="Arial"/>
          <w:sz w:val="20"/>
          <w:szCs w:val="20"/>
        </w:rPr>
        <w:t>V ……………………………………. dne …………………………………….</w:t>
      </w:r>
      <w:r w:rsidRPr="0016749F">
        <w:rPr>
          <w:rFonts w:ascii="Arial" w:hAnsi="Arial" w:cs="Arial"/>
          <w:sz w:val="20"/>
          <w:szCs w:val="20"/>
        </w:rPr>
        <w:tab/>
      </w:r>
      <w:r w:rsidRPr="0016749F">
        <w:rPr>
          <w:rFonts w:ascii="Arial" w:hAnsi="Arial" w:cs="Arial"/>
          <w:sz w:val="20"/>
          <w:szCs w:val="20"/>
        </w:rPr>
        <w:br/>
      </w:r>
      <w:r w:rsidRPr="0016749F">
        <w:rPr>
          <w:rFonts w:ascii="Arial" w:hAnsi="Arial" w:cs="Arial"/>
          <w:sz w:val="20"/>
          <w:szCs w:val="20"/>
        </w:rPr>
        <w:tab/>
      </w:r>
    </w:p>
    <w:tbl>
      <w:tblPr>
        <w:tblW w:w="0" w:type="auto"/>
        <w:tblBorders>
          <w:insideH w:val="single" w:sz="4" w:space="0" w:color="auto"/>
        </w:tblBorders>
        <w:tblLook w:val="00A0" w:firstRow="1" w:lastRow="0" w:firstColumn="1" w:lastColumn="0" w:noHBand="0" w:noVBand="0"/>
      </w:tblPr>
      <w:tblGrid>
        <w:gridCol w:w="959"/>
        <w:gridCol w:w="5184"/>
        <w:gridCol w:w="3072"/>
      </w:tblGrid>
      <w:tr w:rsidR="0016749F" w:rsidRPr="0016749F" w:rsidTr="00C61EF3">
        <w:trPr>
          <w:trHeight w:val="397"/>
        </w:trPr>
        <w:tc>
          <w:tcPr>
            <w:tcW w:w="959" w:type="dxa"/>
            <w:tcBorders>
              <w:right w:val="nil"/>
            </w:tcBorders>
            <w:vAlign w:val="bottom"/>
          </w:tcPr>
          <w:p w:rsidR="0016749F" w:rsidRPr="0016749F" w:rsidRDefault="0016749F" w:rsidP="00C61EF3">
            <w:pPr>
              <w:rPr>
                <w:rFonts w:ascii="Arial" w:hAnsi="Arial" w:cs="Arial"/>
                <w:snapToGrid w:val="0"/>
                <w:sz w:val="20"/>
                <w:szCs w:val="20"/>
              </w:rPr>
            </w:pPr>
            <w:r w:rsidRPr="0016749F">
              <w:rPr>
                <w:rFonts w:ascii="Arial" w:hAnsi="Arial" w:cs="Arial"/>
                <w:snapToGrid w:val="0"/>
                <w:sz w:val="20"/>
                <w:szCs w:val="20"/>
              </w:rPr>
              <w:t>Matka:</w:t>
            </w:r>
          </w:p>
        </w:tc>
        <w:tc>
          <w:tcPr>
            <w:tcW w:w="5184" w:type="dxa"/>
            <w:tcBorders>
              <w:top w:val="nil"/>
              <w:left w:val="nil"/>
              <w:bottom w:val="dotted" w:sz="4" w:space="0" w:color="auto"/>
              <w:right w:val="nil"/>
            </w:tcBorders>
            <w:vAlign w:val="bottom"/>
          </w:tcPr>
          <w:p w:rsidR="0016749F" w:rsidRPr="0016749F" w:rsidRDefault="0016749F" w:rsidP="00C61EF3">
            <w:pPr>
              <w:rPr>
                <w:rFonts w:ascii="Arial" w:hAnsi="Arial" w:cs="Arial"/>
                <w:snapToGrid w:val="0"/>
                <w:sz w:val="20"/>
                <w:szCs w:val="20"/>
              </w:rPr>
            </w:pPr>
          </w:p>
        </w:tc>
        <w:tc>
          <w:tcPr>
            <w:tcW w:w="3072" w:type="dxa"/>
            <w:tcBorders>
              <w:top w:val="nil"/>
              <w:left w:val="nil"/>
              <w:bottom w:val="dotted" w:sz="4" w:space="0" w:color="auto"/>
              <w:right w:val="nil"/>
            </w:tcBorders>
            <w:vAlign w:val="bottom"/>
          </w:tcPr>
          <w:p w:rsidR="0016749F" w:rsidRPr="0016749F" w:rsidRDefault="0016749F" w:rsidP="00C61EF3">
            <w:pPr>
              <w:rPr>
                <w:rFonts w:ascii="Arial" w:hAnsi="Arial" w:cs="Arial"/>
                <w:snapToGrid w:val="0"/>
                <w:sz w:val="20"/>
                <w:szCs w:val="20"/>
              </w:rPr>
            </w:pPr>
          </w:p>
        </w:tc>
      </w:tr>
    </w:tbl>
    <w:p w:rsidR="0016749F" w:rsidRPr="0016749F" w:rsidRDefault="0016749F" w:rsidP="0016749F">
      <w:pPr>
        <w:tabs>
          <w:tab w:val="left" w:pos="1134"/>
          <w:tab w:val="left" w:pos="6804"/>
        </w:tabs>
        <w:rPr>
          <w:rFonts w:ascii="Arial" w:hAnsi="Arial" w:cs="Arial"/>
          <w:i/>
          <w:snapToGrid w:val="0"/>
          <w:sz w:val="20"/>
          <w:szCs w:val="20"/>
        </w:rPr>
      </w:pPr>
      <w:r w:rsidRPr="0016749F">
        <w:rPr>
          <w:rFonts w:ascii="Arial" w:hAnsi="Arial" w:cs="Arial"/>
          <w:i/>
          <w:snapToGrid w:val="0"/>
          <w:sz w:val="20"/>
          <w:szCs w:val="20"/>
        </w:rPr>
        <w:tab/>
        <w:t xml:space="preserve">                            Jméno a příjmení</w:t>
      </w:r>
      <w:r w:rsidRPr="0016749F">
        <w:rPr>
          <w:rFonts w:ascii="Arial" w:hAnsi="Arial" w:cs="Arial"/>
          <w:i/>
          <w:snapToGrid w:val="0"/>
          <w:sz w:val="20"/>
          <w:szCs w:val="20"/>
        </w:rPr>
        <w:tab/>
        <w:t xml:space="preserve">     podpis</w:t>
      </w:r>
    </w:p>
    <w:tbl>
      <w:tblPr>
        <w:tblW w:w="0" w:type="auto"/>
        <w:tblBorders>
          <w:insideH w:val="single" w:sz="4" w:space="0" w:color="auto"/>
        </w:tblBorders>
        <w:tblLook w:val="00A0" w:firstRow="1" w:lastRow="0" w:firstColumn="1" w:lastColumn="0" w:noHBand="0" w:noVBand="0"/>
      </w:tblPr>
      <w:tblGrid>
        <w:gridCol w:w="959"/>
        <w:gridCol w:w="5184"/>
        <w:gridCol w:w="3072"/>
      </w:tblGrid>
      <w:tr w:rsidR="0016749F" w:rsidRPr="0016749F" w:rsidTr="00C61EF3">
        <w:trPr>
          <w:trHeight w:val="397"/>
        </w:trPr>
        <w:tc>
          <w:tcPr>
            <w:tcW w:w="959" w:type="dxa"/>
            <w:tcBorders>
              <w:right w:val="nil"/>
            </w:tcBorders>
            <w:vAlign w:val="bottom"/>
          </w:tcPr>
          <w:p w:rsidR="0016749F" w:rsidRPr="0016749F" w:rsidRDefault="0016749F" w:rsidP="00C61EF3">
            <w:pPr>
              <w:rPr>
                <w:rFonts w:ascii="Arial" w:hAnsi="Arial" w:cs="Arial"/>
                <w:snapToGrid w:val="0"/>
                <w:sz w:val="20"/>
                <w:szCs w:val="20"/>
              </w:rPr>
            </w:pPr>
            <w:r w:rsidRPr="0016749F">
              <w:rPr>
                <w:rFonts w:ascii="Arial" w:hAnsi="Arial" w:cs="Arial"/>
                <w:snapToGrid w:val="0"/>
                <w:sz w:val="20"/>
                <w:szCs w:val="20"/>
              </w:rPr>
              <w:t>Otec:</w:t>
            </w:r>
          </w:p>
        </w:tc>
        <w:tc>
          <w:tcPr>
            <w:tcW w:w="5184" w:type="dxa"/>
            <w:tcBorders>
              <w:top w:val="nil"/>
              <w:left w:val="nil"/>
              <w:bottom w:val="dotted" w:sz="4" w:space="0" w:color="auto"/>
              <w:right w:val="nil"/>
            </w:tcBorders>
            <w:vAlign w:val="bottom"/>
          </w:tcPr>
          <w:p w:rsidR="0016749F" w:rsidRPr="0016749F" w:rsidRDefault="0016749F" w:rsidP="00C61EF3">
            <w:pPr>
              <w:rPr>
                <w:rFonts w:ascii="Arial" w:hAnsi="Arial" w:cs="Arial"/>
                <w:snapToGrid w:val="0"/>
                <w:sz w:val="20"/>
                <w:szCs w:val="20"/>
              </w:rPr>
            </w:pPr>
          </w:p>
        </w:tc>
        <w:tc>
          <w:tcPr>
            <w:tcW w:w="3072" w:type="dxa"/>
            <w:tcBorders>
              <w:top w:val="nil"/>
              <w:left w:val="nil"/>
              <w:bottom w:val="dotted" w:sz="4" w:space="0" w:color="auto"/>
              <w:right w:val="nil"/>
            </w:tcBorders>
            <w:vAlign w:val="bottom"/>
          </w:tcPr>
          <w:p w:rsidR="0016749F" w:rsidRPr="0016749F" w:rsidRDefault="0016749F" w:rsidP="00C61EF3">
            <w:pPr>
              <w:rPr>
                <w:rFonts w:ascii="Arial" w:hAnsi="Arial" w:cs="Arial"/>
                <w:snapToGrid w:val="0"/>
                <w:sz w:val="20"/>
                <w:szCs w:val="20"/>
              </w:rPr>
            </w:pPr>
          </w:p>
        </w:tc>
      </w:tr>
    </w:tbl>
    <w:p w:rsidR="0016749F" w:rsidRPr="0016749F" w:rsidRDefault="0016749F" w:rsidP="0016749F">
      <w:pPr>
        <w:tabs>
          <w:tab w:val="left" w:pos="1134"/>
          <w:tab w:val="left" w:pos="6804"/>
        </w:tabs>
        <w:rPr>
          <w:rFonts w:ascii="Arial" w:hAnsi="Arial" w:cs="Arial"/>
          <w:i/>
          <w:snapToGrid w:val="0"/>
          <w:sz w:val="20"/>
          <w:szCs w:val="20"/>
        </w:rPr>
      </w:pPr>
      <w:r w:rsidRPr="0016749F">
        <w:rPr>
          <w:rFonts w:ascii="Arial" w:hAnsi="Arial" w:cs="Arial"/>
          <w:i/>
          <w:snapToGrid w:val="0"/>
          <w:sz w:val="20"/>
          <w:szCs w:val="20"/>
        </w:rPr>
        <w:tab/>
        <w:t xml:space="preserve">                            Jméno a příjmení</w:t>
      </w:r>
      <w:r w:rsidRPr="0016749F">
        <w:rPr>
          <w:rFonts w:ascii="Arial" w:hAnsi="Arial" w:cs="Arial"/>
          <w:i/>
          <w:snapToGrid w:val="0"/>
          <w:sz w:val="20"/>
          <w:szCs w:val="20"/>
        </w:rPr>
        <w:tab/>
        <w:t xml:space="preserve">     podpis</w:t>
      </w:r>
    </w:p>
    <w:tbl>
      <w:tblPr>
        <w:tblW w:w="0" w:type="auto"/>
        <w:tblBorders>
          <w:bottom w:val="dotted" w:sz="4" w:space="0" w:color="auto"/>
          <w:insideH w:val="single" w:sz="4" w:space="0" w:color="auto"/>
        </w:tblBorders>
        <w:tblLook w:val="00A0" w:firstRow="1" w:lastRow="0" w:firstColumn="1" w:lastColumn="0" w:noHBand="0" w:noVBand="0"/>
      </w:tblPr>
      <w:tblGrid>
        <w:gridCol w:w="2770"/>
        <w:gridCol w:w="6302"/>
      </w:tblGrid>
      <w:tr w:rsidR="0016749F" w:rsidRPr="0016749F" w:rsidTr="00C61EF3">
        <w:trPr>
          <w:trHeight w:val="397"/>
        </w:trPr>
        <w:tc>
          <w:tcPr>
            <w:tcW w:w="2770" w:type="dxa"/>
            <w:tcBorders>
              <w:top w:val="nil"/>
              <w:bottom w:val="nil"/>
            </w:tcBorders>
            <w:vAlign w:val="bottom"/>
          </w:tcPr>
          <w:p w:rsidR="0016749F" w:rsidRPr="0016749F" w:rsidRDefault="0016749F" w:rsidP="00C61EF3">
            <w:pPr>
              <w:tabs>
                <w:tab w:val="center" w:pos="4536"/>
              </w:tabs>
              <w:rPr>
                <w:rFonts w:ascii="Arial" w:hAnsi="Arial" w:cs="Arial"/>
                <w:iCs/>
                <w:snapToGrid w:val="0"/>
                <w:sz w:val="20"/>
                <w:szCs w:val="20"/>
              </w:rPr>
            </w:pPr>
            <w:r w:rsidRPr="0016749F">
              <w:rPr>
                <w:rFonts w:ascii="Arial" w:hAnsi="Arial" w:cs="Arial"/>
                <w:iCs/>
                <w:snapToGrid w:val="0"/>
                <w:sz w:val="20"/>
                <w:szCs w:val="20"/>
              </w:rPr>
              <w:t xml:space="preserve">Za OSPOD poučil/a:  </w:t>
            </w:r>
          </w:p>
        </w:tc>
        <w:tc>
          <w:tcPr>
            <w:tcW w:w="6302" w:type="dxa"/>
            <w:tcBorders>
              <w:bottom w:val="dotted" w:sz="4" w:space="0" w:color="auto"/>
            </w:tcBorders>
            <w:vAlign w:val="bottom"/>
          </w:tcPr>
          <w:p w:rsidR="0016749F" w:rsidRPr="0016749F" w:rsidRDefault="0016749F" w:rsidP="00C61EF3">
            <w:pPr>
              <w:tabs>
                <w:tab w:val="center" w:pos="4536"/>
              </w:tabs>
              <w:rPr>
                <w:rFonts w:ascii="Arial" w:hAnsi="Arial" w:cs="Arial"/>
                <w:iCs/>
                <w:snapToGrid w:val="0"/>
                <w:sz w:val="20"/>
                <w:szCs w:val="20"/>
              </w:rPr>
            </w:pPr>
          </w:p>
        </w:tc>
      </w:tr>
    </w:tbl>
    <w:p w:rsidR="0016749F" w:rsidRPr="0016749F" w:rsidRDefault="0016749F" w:rsidP="0016749F">
      <w:pPr>
        <w:tabs>
          <w:tab w:val="center" w:pos="4536"/>
        </w:tabs>
        <w:rPr>
          <w:rFonts w:ascii="Arial" w:hAnsi="Arial" w:cs="Arial"/>
          <w:i/>
          <w:iCs/>
          <w:snapToGrid w:val="0"/>
          <w:sz w:val="20"/>
          <w:szCs w:val="20"/>
        </w:rPr>
      </w:pPr>
      <w:r w:rsidRPr="0016749F">
        <w:rPr>
          <w:rFonts w:ascii="Arial" w:hAnsi="Arial" w:cs="Arial"/>
          <w:i/>
          <w:iCs/>
          <w:snapToGrid w:val="0"/>
          <w:sz w:val="20"/>
          <w:szCs w:val="20"/>
        </w:rPr>
        <w:tab/>
      </w:r>
      <w:r w:rsidRPr="0016749F">
        <w:rPr>
          <w:rFonts w:ascii="Arial" w:hAnsi="Arial" w:cs="Arial"/>
          <w:i/>
          <w:iCs/>
          <w:snapToGrid w:val="0"/>
          <w:sz w:val="20"/>
          <w:szCs w:val="20"/>
        </w:rPr>
        <w:tab/>
        <w:t>Jméno, příjmení, funkce a podpis</w:t>
      </w:r>
    </w:p>
    <w:p w:rsidR="00792BCD" w:rsidRPr="00535868" w:rsidRDefault="00792BCD" w:rsidP="0016749F">
      <w:pPr>
        <w:autoSpaceDE w:val="0"/>
        <w:autoSpaceDN w:val="0"/>
        <w:adjustRightInd w:val="0"/>
        <w:jc w:val="center"/>
        <w:rPr>
          <w:rFonts w:ascii="Arial" w:hAnsi="Arial" w:cs="Arial"/>
          <w:sz w:val="20"/>
          <w:szCs w:val="20"/>
        </w:rPr>
      </w:pPr>
    </w:p>
    <w:sectPr w:rsidR="00792BCD" w:rsidRPr="00535868" w:rsidSect="00DC0669">
      <w:footerReference w:type="even" r:id="rId7"/>
      <w:footerReference w:type="default" r:id="rId8"/>
      <w:headerReference w:type="first" r:id="rId9"/>
      <w:footerReference w:type="first" r:id="rId10"/>
      <w:pgSz w:w="11906" w:h="16838"/>
      <w:pgMar w:top="1418" w:right="1304"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411" w:rsidRDefault="00B23411" w:rsidP="0000286E">
      <w:r>
        <w:separator/>
      </w:r>
    </w:p>
  </w:endnote>
  <w:endnote w:type="continuationSeparator" w:id="0">
    <w:p w:rsidR="00B23411" w:rsidRDefault="00B23411" w:rsidP="0000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E5F" w:rsidRDefault="00A52E5F">
    <w:pPr>
      <w:pStyle w:val="Zpat"/>
    </w:pPr>
    <w:r>
      <w:rPr>
        <w:noProof/>
      </w:rPr>
      <w:drawing>
        <wp:anchor distT="0" distB="0" distL="114300" distR="114300" simplePos="0" relativeHeight="251661312" behindDoc="1" locked="0" layoutInCell="1" allowOverlap="1">
          <wp:simplePos x="0" y="0"/>
          <wp:positionH relativeFrom="margin">
            <wp:posOffset>-808990</wp:posOffset>
          </wp:positionH>
          <wp:positionV relativeFrom="page">
            <wp:posOffset>9807134</wp:posOffset>
          </wp:positionV>
          <wp:extent cx="7524750" cy="857034"/>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pravni_urad_PATICKA.wmf"/>
                  <pic:cNvPicPr/>
                </pic:nvPicPr>
                <pic:blipFill>
                  <a:blip r:embed="rId1">
                    <a:extLst>
                      <a:ext uri="{28A0092B-C50C-407E-A947-70E740481C1C}">
                        <a14:useLocalDpi xmlns:a14="http://schemas.microsoft.com/office/drawing/2010/main" val="0"/>
                      </a:ext>
                    </a:extLst>
                  </a:blip>
                  <a:stretch>
                    <a:fillRect/>
                  </a:stretch>
                </pic:blipFill>
                <pic:spPr>
                  <a:xfrm>
                    <a:off x="0" y="0"/>
                    <a:ext cx="7944261" cy="904814"/>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86E" w:rsidRDefault="0000286E">
    <w:pPr>
      <w:pStyle w:val="Zpat"/>
    </w:pPr>
    <w:r>
      <w:rPr>
        <w:noProof/>
      </w:rPr>
      <w:drawing>
        <wp:anchor distT="0" distB="0" distL="114300" distR="114300" simplePos="0" relativeHeight="251660288" behindDoc="1" locked="0" layoutInCell="1" allowOverlap="1">
          <wp:simplePos x="0" y="0"/>
          <wp:positionH relativeFrom="page">
            <wp:posOffset>19050</wp:posOffset>
          </wp:positionH>
          <wp:positionV relativeFrom="page">
            <wp:posOffset>9810507</wp:posOffset>
          </wp:positionV>
          <wp:extent cx="7514597" cy="856223"/>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pravni_urad_PATICKA.wmf"/>
                  <pic:cNvPicPr/>
                </pic:nvPicPr>
                <pic:blipFill>
                  <a:blip r:embed="rId1">
                    <a:extLst>
                      <a:ext uri="{28A0092B-C50C-407E-A947-70E740481C1C}">
                        <a14:useLocalDpi xmlns:a14="http://schemas.microsoft.com/office/drawing/2010/main" val="0"/>
                      </a:ext>
                    </a:extLst>
                  </a:blip>
                  <a:stretch>
                    <a:fillRect/>
                  </a:stretch>
                </pic:blipFill>
                <pic:spPr>
                  <a:xfrm>
                    <a:off x="0" y="0"/>
                    <a:ext cx="7607654" cy="86682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E5F" w:rsidRDefault="001C6D0C">
    <w:pPr>
      <w:pStyle w:val="Zpat"/>
      <w:rPr>
        <w:noProof/>
      </w:rPr>
    </w:pPr>
    <w:r>
      <w:rPr>
        <w:noProof/>
      </w:rPr>
      <w:drawing>
        <wp:anchor distT="0" distB="0" distL="114300" distR="114300" simplePos="0" relativeHeight="251663360" behindDoc="1" locked="0" layoutInCell="1" allowOverlap="1">
          <wp:simplePos x="0" y="0"/>
          <wp:positionH relativeFrom="page">
            <wp:posOffset>19051</wp:posOffset>
          </wp:positionH>
          <wp:positionV relativeFrom="page">
            <wp:posOffset>9813524</wp:posOffset>
          </wp:positionV>
          <wp:extent cx="7517534" cy="856381"/>
          <wp:effectExtent l="0" t="0" r="0"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pravni_urad_PATICKA.wmf"/>
                  <pic:cNvPicPr/>
                </pic:nvPicPr>
                <pic:blipFill>
                  <a:blip r:embed="rId1">
                    <a:extLst>
                      <a:ext uri="{28A0092B-C50C-407E-A947-70E740481C1C}">
                        <a14:useLocalDpi xmlns:a14="http://schemas.microsoft.com/office/drawing/2010/main" val="0"/>
                      </a:ext>
                    </a:extLst>
                  </a:blip>
                  <a:stretch>
                    <a:fillRect/>
                  </a:stretch>
                </pic:blipFill>
                <pic:spPr>
                  <a:xfrm>
                    <a:off x="0" y="0"/>
                    <a:ext cx="7597032" cy="865437"/>
                  </a:xfrm>
                  <a:prstGeom prst="rect">
                    <a:avLst/>
                  </a:prstGeom>
                </pic:spPr>
              </pic:pic>
            </a:graphicData>
          </a:graphic>
          <wp14:sizeRelH relativeFrom="margin">
            <wp14:pctWidth>0</wp14:pctWidth>
          </wp14:sizeRelH>
          <wp14:sizeRelV relativeFrom="margin">
            <wp14:pctHeight>0</wp14:pctHeight>
          </wp14:sizeRelV>
        </wp:anchor>
      </w:drawing>
    </w:r>
  </w:p>
  <w:p w:rsidR="00A52E5F" w:rsidRDefault="00A52E5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411" w:rsidRDefault="00B23411" w:rsidP="0000286E">
      <w:r>
        <w:separator/>
      </w:r>
    </w:p>
  </w:footnote>
  <w:footnote w:type="continuationSeparator" w:id="0">
    <w:p w:rsidR="00B23411" w:rsidRDefault="00B23411" w:rsidP="00002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E5F" w:rsidRDefault="00A52E5F">
    <w:pPr>
      <w:pStyle w:val="Zhlav"/>
    </w:pPr>
    <w:r>
      <w:rPr>
        <w:noProof/>
      </w:rPr>
      <w:drawing>
        <wp:anchor distT="0" distB="0" distL="114300" distR="114300" simplePos="0" relativeHeight="251662336" behindDoc="1" locked="0" layoutInCell="1" allowOverlap="1">
          <wp:simplePos x="0" y="0"/>
          <wp:positionH relativeFrom="margin">
            <wp:posOffset>-808990</wp:posOffset>
          </wp:positionH>
          <wp:positionV relativeFrom="page">
            <wp:posOffset>19050</wp:posOffset>
          </wp:positionV>
          <wp:extent cx="7523612" cy="1428749"/>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pravni_urad.wmf"/>
                  <pic:cNvPicPr/>
                </pic:nvPicPr>
                <pic:blipFill>
                  <a:blip r:embed="rId1">
                    <a:extLst>
                      <a:ext uri="{28A0092B-C50C-407E-A947-70E740481C1C}">
                        <a14:useLocalDpi xmlns:a14="http://schemas.microsoft.com/office/drawing/2010/main" val="0"/>
                      </a:ext>
                    </a:extLst>
                  </a:blip>
                  <a:stretch>
                    <a:fillRect/>
                  </a:stretch>
                </pic:blipFill>
                <pic:spPr>
                  <a:xfrm>
                    <a:off x="0" y="0"/>
                    <a:ext cx="7523612" cy="14287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431D4"/>
    <w:multiLevelType w:val="hybridMultilevel"/>
    <w:tmpl w:val="3566D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85A3128"/>
    <w:multiLevelType w:val="hybridMultilevel"/>
    <w:tmpl w:val="FA368B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4B0465"/>
    <w:multiLevelType w:val="hybridMultilevel"/>
    <w:tmpl w:val="82EC04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0DC1474"/>
    <w:multiLevelType w:val="hybridMultilevel"/>
    <w:tmpl w:val="16EA92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A5B79B5"/>
    <w:multiLevelType w:val="hybridMultilevel"/>
    <w:tmpl w:val="635C5D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738508E2"/>
    <w:multiLevelType w:val="hybridMultilevel"/>
    <w:tmpl w:val="872C24F4"/>
    <w:lvl w:ilvl="0" w:tplc="04050001">
      <w:start w:val="1"/>
      <w:numFmt w:val="bullet"/>
      <w:lvlText w:val=""/>
      <w:lvlJc w:val="left"/>
      <w:pPr>
        <w:tabs>
          <w:tab w:val="num" w:pos="1140"/>
        </w:tabs>
        <w:ind w:left="1140" w:hanging="360"/>
      </w:pPr>
      <w:rPr>
        <w:rFonts w:ascii="Symbol" w:hAnsi="Symbol" w:hint="default"/>
      </w:rPr>
    </w:lvl>
    <w:lvl w:ilvl="1" w:tplc="FFFFFFFF">
      <w:numFmt w:val="bullet"/>
      <w:lvlText w:val="-"/>
      <w:lvlJc w:val="left"/>
      <w:pPr>
        <w:tabs>
          <w:tab w:val="num" w:pos="1860"/>
        </w:tabs>
        <w:ind w:left="1860" w:hanging="360"/>
      </w:pPr>
      <w:rPr>
        <w:rFonts w:ascii="Times New Roman" w:eastAsia="Times New Roman" w:hAnsi="Times New Roman" w:hint="default"/>
        <w:b/>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73886936"/>
    <w:multiLevelType w:val="hybridMultilevel"/>
    <w:tmpl w:val="3550C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6A74501"/>
    <w:multiLevelType w:val="hybridMultilevel"/>
    <w:tmpl w:val="626073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D59068C"/>
    <w:multiLevelType w:val="hybridMultilevel"/>
    <w:tmpl w:val="BA86291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7F343A8A"/>
    <w:multiLevelType w:val="hybridMultilevel"/>
    <w:tmpl w:val="F45022EE"/>
    <w:lvl w:ilvl="0" w:tplc="24B46C1C">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F8858E6"/>
    <w:multiLevelType w:val="hybridMultilevel"/>
    <w:tmpl w:val="748C94D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2"/>
  </w:num>
  <w:num w:numId="4">
    <w:abstractNumId w:val="7"/>
  </w:num>
  <w:num w:numId="5">
    <w:abstractNumId w:val="4"/>
  </w:num>
  <w:num w:numId="6">
    <w:abstractNumId w:val="8"/>
  </w:num>
  <w:num w:numId="7">
    <w:abstractNumId w:val="6"/>
  </w:num>
  <w:num w:numId="8">
    <w:abstractNumId w:val="10"/>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86E"/>
    <w:rsid w:val="0000286E"/>
    <w:rsid w:val="000E08D5"/>
    <w:rsid w:val="000F28D1"/>
    <w:rsid w:val="00122A17"/>
    <w:rsid w:val="00162605"/>
    <w:rsid w:val="0016749F"/>
    <w:rsid w:val="001C6D0C"/>
    <w:rsid w:val="001F503D"/>
    <w:rsid w:val="00275DE6"/>
    <w:rsid w:val="002E5692"/>
    <w:rsid w:val="0037100C"/>
    <w:rsid w:val="003A5E7F"/>
    <w:rsid w:val="003D2CAB"/>
    <w:rsid w:val="0041285E"/>
    <w:rsid w:val="004145C8"/>
    <w:rsid w:val="004B165E"/>
    <w:rsid w:val="00515093"/>
    <w:rsid w:val="00535868"/>
    <w:rsid w:val="00570A03"/>
    <w:rsid w:val="005816A6"/>
    <w:rsid w:val="00582A6C"/>
    <w:rsid w:val="00630F4A"/>
    <w:rsid w:val="007210EE"/>
    <w:rsid w:val="00792BCD"/>
    <w:rsid w:val="007A2B50"/>
    <w:rsid w:val="009C3DD8"/>
    <w:rsid w:val="00A52E5F"/>
    <w:rsid w:val="00B23411"/>
    <w:rsid w:val="00B602D7"/>
    <w:rsid w:val="00C805D6"/>
    <w:rsid w:val="00CE2E5B"/>
    <w:rsid w:val="00D329B1"/>
    <w:rsid w:val="00D42571"/>
    <w:rsid w:val="00D82124"/>
    <w:rsid w:val="00D874C8"/>
    <w:rsid w:val="00DC0669"/>
    <w:rsid w:val="00E17257"/>
    <w:rsid w:val="00E4570B"/>
    <w:rsid w:val="00E67345"/>
    <w:rsid w:val="00EE06FE"/>
    <w:rsid w:val="00FF24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0251B"/>
  <w15:chartTrackingRefBased/>
  <w15:docId w15:val="{488348AE-D279-4C02-A1AE-1DFFA4FD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0286E"/>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0286E"/>
    <w:pPr>
      <w:widowControl/>
      <w:tabs>
        <w:tab w:val="center" w:pos="4536"/>
        <w:tab w:val="right" w:pos="9072"/>
      </w:tabs>
      <w:suppressAutoHyphens w:val="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00286E"/>
  </w:style>
  <w:style w:type="paragraph" w:styleId="Zpat">
    <w:name w:val="footer"/>
    <w:basedOn w:val="Normln"/>
    <w:link w:val="ZpatChar"/>
    <w:unhideWhenUsed/>
    <w:rsid w:val="0000286E"/>
    <w:pPr>
      <w:widowControl/>
      <w:tabs>
        <w:tab w:val="center" w:pos="4536"/>
        <w:tab w:val="right" w:pos="9072"/>
      </w:tabs>
      <w:suppressAutoHyphens w:val="0"/>
    </w:pPr>
    <w:rPr>
      <w:rFonts w:asciiTheme="minorHAnsi" w:eastAsiaTheme="minorHAnsi" w:hAnsiTheme="minorHAnsi" w:cstheme="minorBidi"/>
      <w:kern w:val="0"/>
      <w:sz w:val="22"/>
      <w:szCs w:val="22"/>
      <w:lang w:eastAsia="en-US" w:bidi="ar-SA"/>
    </w:rPr>
  </w:style>
  <w:style w:type="character" w:customStyle="1" w:styleId="ZpatChar">
    <w:name w:val="Zápatí Char"/>
    <w:basedOn w:val="Standardnpsmoodstavce"/>
    <w:link w:val="Zpat"/>
    <w:uiPriority w:val="99"/>
    <w:rsid w:val="0000286E"/>
  </w:style>
  <w:style w:type="paragraph" w:customStyle="1" w:styleId="Znacka">
    <w:name w:val="Znacka"/>
    <w:qFormat/>
    <w:rsid w:val="0000286E"/>
    <w:pPr>
      <w:spacing w:after="0" w:line="227" w:lineRule="exact"/>
    </w:pPr>
    <w:rPr>
      <w:rFonts w:ascii="Constantia" w:eastAsia="Arial Unicode MS" w:hAnsi="Constantia" w:cs="Arial Unicode MS"/>
      <w:kern w:val="16"/>
      <w:sz w:val="16"/>
      <w:szCs w:val="16"/>
      <w:lang w:eastAsia="hi-IN" w:bidi="hi-IN"/>
      <w14:numForm w14:val="lining"/>
    </w:rPr>
  </w:style>
  <w:style w:type="paragraph" w:styleId="Odstavecseseznamem">
    <w:name w:val="List Paragraph"/>
    <w:basedOn w:val="Normln"/>
    <w:uiPriority w:val="99"/>
    <w:qFormat/>
    <w:rsid w:val="00535868"/>
    <w:pPr>
      <w:widowControl/>
      <w:suppressAutoHyphens w:val="0"/>
      <w:ind w:left="720"/>
      <w:contextualSpacing/>
    </w:pPr>
    <w:rPr>
      <w:rFonts w:eastAsia="Times New Roman" w:cs="Times New Roman"/>
      <w:kern w:val="0"/>
      <w:lang w:eastAsia="cs-CZ" w:bidi="ar-SA"/>
    </w:rPr>
  </w:style>
  <w:style w:type="paragraph" w:styleId="Zkladntextodsazen">
    <w:name w:val="Body Text Indent"/>
    <w:basedOn w:val="Normln"/>
    <w:link w:val="ZkladntextodsazenChar"/>
    <w:uiPriority w:val="99"/>
    <w:rsid w:val="00535868"/>
    <w:pPr>
      <w:widowControl/>
      <w:suppressAutoHyphens w:val="0"/>
      <w:ind w:left="1140"/>
      <w:jc w:val="both"/>
    </w:pPr>
    <w:rPr>
      <w:rFonts w:eastAsia="Times New Roman" w:cs="Times New Roman"/>
      <w:kern w:val="0"/>
      <w:lang w:eastAsia="cs-CZ" w:bidi="ar-SA"/>
    </w:rPr>
  </w:style>
  <w:style w:type="character" w:customStyle="1" w:styleId="ZkladntextodsazenChar">
    <w:name w:val="Základní text odsazený Char"/>
    <w:basedOn w:val="Standardnpsmoodstavce"/>
    <w:link w:val="Zkladntextodsazen"/>
    <w:uiPriority w:val="99"/>
    <w:rsid w:val="0053586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81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2030</Words>
  <Characters>11979</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Kalát</dc:creator>
  <cp:keywords/>
  <dc:description/>
  <cp:lastModifiedBy>Silvie Pfauserová</cp:lastModifiedBy>
  <cp:revision>6</cp:revision>
  <cp:lastPrinted>2026-08-07T07:21:00Z</cp:lastPrinted>
  <dcterms:created xsi:type="dcterms:W3CDTF">2026-08-07T08:58:00Z</dcterms:created>
  <dcterms:modified xsi:type="dcterms:W3CDTF">2026-08-07T11:06:00Z</dcterms:modified>
</cp:coreProperties>
</file>