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55" w:rsidRDefault="002F7055" w:rsidP="002F7055">
      <w:pPr>
        <w:pStyle w:val="Zkladntext"/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057DB9" w:rsidRPr="00EF48C4" w:rsidRDefault="00EF48C4" w:rsidP="00EF48C4">
      <w:pPr>
        <w:tabs>
          <w:tab w:val="left" w:pos="709"/>
        </w:tabs>
        <w:spacing w:before="240" w:after="240"/>
        <w:jc w:val="center"/>
        <w:rPr>
          <w:rFonts w:ascii="Arial" w:hAnsi="Arial" w:cs="Arial"/>
          <w:caps/>
          <w:sz w:val="20"/>
          <w:szCs w:val="20"/>
        </w:rPr>
      </w:pPr>
      <w:r w:rsidRPr="00314D42">
        <w:rPr>
          <w:rFonts w:ascii="Arial" w:hAnsi="Arial" w:cs="Arial"/>
          <w:b/>
          <w:caps/>
          <w:sz w:val="20"/>
          <w:szCs w:val="20"/>
        </w:rPr>
        <w:t>Památkově chráněnÉ území</w:t>
      </w:r>
      <w:r>
        <w:rPr>
          <w:rFonts w:ascii="Arial" w:hAnsi="Arial" w:cs="Arial"/>
          <w:caps/>
          <w:sz w:val="20"/>
          <w:szCs w:val="20"/>
        </w:rPr>
        <w:t xml:space="preserve"> VEDENé</w:t>
      </w:r>
      <w:r w:rsidRPr="007A2703">
        <w:rPr>
          <w:rFonts w:ascii="Arial" w:hAnsi="Arial" w:cs="Arial"/>
          <w:caps/>
          <w:sz w:val="20"/>
          <w:szCs w:val="20"/>
        </w:rPr>
        <w:t xml:space="preserve"> V Ústředním seznamu kulturních památek ČR</w:t>
      </w:r>
    </w:p>
    <w:p w:rsidR="00D8638C" w:rsidRDefault="00D8638C" w:rsidP="002F7055">
      <w:pPr>
        <w:pStyle w:val="Zkladntext"/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2F7055" w:rsidRPr="00D8638C" w:rsidRDefault="002F7055" w:rsidP="00D8638C">
      <w:pPr>
        <w:pStyle w:val="Zkladntext"/>
        <w:tabs>
          <w:tab w:val="left" w:pos="1418"/>
        </w:tabs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8638C">
        <w:rPr>
          <w:rFonts w:ascii="Arial" w:hAnsi="Arial" w:cs="Arial"/>
          <w:b/>
          <w:bCs/>
          <w:sz w:val="28"/>
          <w:szCs w:val="28"/>
        </w:rPr>
        <w:t>ŽÁDOST O</w:t>
      </w:r>
      <w:r w:rsidRPr="00D8638C">
        <w:rPr>
          <w:rFonts w:ascii="Arial" w:hAnsi="Arial" w:cs="Arial"/>
          <w:b/>
          <w:sz w:val="28"/>
          <w:szCs w:val="28"/>
        </w:rPr>
        <w:t xml:space="preserve"> </w:t>
      </w:r>
      <w:r w:rsidR="00F26211" w:rsidRPr="00D8638C">
        <w:rPr>
          <w:rFonts w:ascii="Arial" w:hAnsi="Arial" w:cs="Arial"/>
          <w:b/>
          <w:sz w:val="28"/>
          <w:szCs w:val="28"/>
        </w:rPr>
        <w:t>VYDÁNÍ</w:t>
      </w:r>
      <w:r w:rsidR="003D49A2">
        <w:rPr>
          <w:rFonts w:ascii="Arial" w:hAnsi="Arial" w:cs="Arial"/>
          <w:b/>
          <w:sz w:val="28"/>
          <w:szCs w:val="28"/>
        </w:rPr>
        <w:t xml:space="preserve"> </w:t>
      </w:r>
      <w:r w:rsidR="003D49A2" w:rsidRPr="003D49A2">
        <w:rPr>
          <w:rFonts w:ascii="Arial" w:hAnsi="Arial" w:cs="Arial"/>
          <w:b/>
          <w:sz w:val="28"/>
          <w:szCs w:val="28"/>
        </w:rPr>
        <w:t>ZÁVAZNÉHO STANOVISKA</w:t>
      </w:r>
      <w:r w:rsidR="003D49A2">
        <w:rPr>
          <w:rFonts w:ascii="Arial" w:hAnsi="Arial" w:cs="Arial"/>
          <w:b/>
        </w:rPr>
        <w:t xml:space="preserve"> </w:t>
      </w:r>
      <w:r w:rsidR="003D49A2">
        <w:rPr>
          <w:rFonts w:ascii="Arial" w:hAnsi="Arial" w:cs="Arial"/>
          <w:b/>
          <w:sz w:val="28"/>
          <w:szCs w:val="28"/>
        </w:rPr>
        <w:t>/</w:t>
      </w:r>
      <w:r w:rsidR="00F26211" w:rsidRPr="00D8638C">
        <w:rPr>
          <w:rFonts w:ascii="Arial" w:hAnsi="Arial" w:cs="Arial"/>
          <w:b/>
          <w:sz w:val="28"/>
          <w:szCs w:val="28"/>
        </w:rPr>
        <w:t xml:space="preserve"> </w:t>
      </w:r>
      <w:r w:rsidR="00D41675">
        <w:rPr>
          <w:rFonts w:ascii="Arial" w:hAnsi="Arial" w:cs="Arial"/>
          <w:b/>
          <w:sz w:val="28"/>
          <w:szCs w:val="28"/>
        </w:rPr>
        <w:t>ROZHODNUTÍ</w:t>
      </w:r>
      <w:r w:rsidR="00D8638C" w:rsidRPr="00D8638C">
        <w:rPr>
          <w:rFonts w:ascii="Arial" w:hAnsi="Arial" w:cs="Arial"/>
          <w:b/>
          <w:sz w:val="28"/>
          <w:szCs w:val="28"/>
        </w:rPr>
        <w:t xml:space="preserve"> </w:t>
      </w:r>
      <w:r w:rsidR="0060476D" w:rsidRPr="00D8638C">
        <w:rPr>
          <w:rFonts w:ascii="Arial" w:hAnsi="Arial" w:cs="Arial"/>
          <w:b/>
          <w:sz w:val="28"/>
          <w:szCs w:val="28"/>
        </w:rPr>
        <w:t>ORGÁNU PAMÁTKOVÉ PÉČE</w:t>
      </w:r>
    </w:p>
    <w:p w:rsidR="007A2703" w:rsidRDefault="007D4D2C" w:rsidP="004F0BF3">
      <w:pPr>
        <w:pStyle w:val="Zkladntext"/>
        <w:tabs>
          <w:tab w:val="left" w:pos="141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podle </w:t>
      </w:r>
      <w:r w:rsidR="002F7055" w:rsidRPr="002F7055">
        <w:rPr>
          <w:rFonts w:ascii="Arial" w:hAnsi="Arial" w:cs="Arial"/>
          <w:sz w:val="20"/>
        </w:rPr>
        <w:t xml:space="preserve">zákona č. 20/1987 Sb., o státní památkové péči, </w:t>
      </w:r>
      <w:r w:rsidR="00AF6C4F">
        <w:rPr>
          <w:rFonts w:ascii="Arial" w:hAnsi="Arial" w:cs="Arial"/>
          <w:sz w:val="20"/>
        </w:rPr>
        <w:t>v platném znění</w:t>
      </w:r>
      <w:r w:rsidR="004A32A5">
        <w:rPr>
          <w:rFonts w:ascii="Arial" w:hAnsi="Arial" w:cs="Arial"/>
          <w:sz w:val="20"/>
        </w:rPr>
        <w:t xml:space="preserve"> </w:t>
      </w:r>
    </w:p>
    <w:p w:rsidR="00057DB9" w:rsidRDefault="00057DB9" w:rsidP="004F0BF3">
      <w:pPr>
        <w:pStyle w:val="Zkladntext"/>
        <w:tabs>
          <w:tab w:val="left" w:pos="1418"/>
        </w:tabs>
        <w:spacing w:before="120"/>
        <w:rPr>
          <w:rFonts w:ascii="Arial" w:hAnsi="Arial" w:cs="Arial"/>
          <w:sz w:val="20"/>
        </w:rPr>
      </w:pPr>
    </w:p>
    <w:p w:rsidR="00E751A3" w:rsidRDefault="004F37E4" w:rsidP="00813F4A">
      <w:pPr>
        <w:pStyle w:val="Styl2"/>
        <w:spacing w:after="0"/>
        <w:ind w:left="1083" w:hanging="1225"/>
      </w:pPr>
      <w:r>
        <w:tab/>
      </w:r>
      <w:r w:rsidR="00E751A3">
        <w:t>Identifikační údaje vlastníka/</w:t>
      </w:r>
      <w:proofErr w:type="spellStart"/>
      <w:r w:rsidR="00E751A3">
        <w:t>ků</w:t>
      </w:r>
      <w:proofErr w:type="spellEnd"/>
      <w:r w:rsidR="00AF6C4F">
        <w:t xml:space="preserve"> předmětné nemovitosti</w:t>
      </w:r>
    </w:p>
    <w:p w:rsidR="008B3C73" w:rsidRPr="007A2703" w:rsidRDefault="008B3C73" w:rsidP="008B3C73">
      <w:pPr>
        <w:pStyle w:val="Styl2"/>
        <w:numPr>
          <w:ilvl w:val="0"/>
          <w:numId w:val="0"/>
        </w:numPr>
        <w:ind w:left="1080" w:hanging="1080"/>
        <w:rPr>
          <w:b w:val="0"/>
          <w:i/>
        </w:rPr>
      </w:pPr>
      <w:r w:rsidRPr="007A2703">
        <w:rPr>
          <w:b w:val="0"/>
          <w:i/>
        </w:rPr>
        <w:t>Podávají-li žádost více než dva vlastníci, připojí se identifikační údaje v samostatné příloze.</w:t>
      </w: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2235"/>
        <w:gridCol w:w="3756"/>
        <w:gridCol w:w="3756"/>
      </w:tblGrid>
      <w:tr w:rsidR="00E751A3" w:rsidRPr="00CC06D3" w:rsidTr="00F96051">
        <w:trPr>
          <w:trHeight w:val="589"/>
        </w:trPr>
        <w:tc>
          <w:tcPr>
            <w:tcW w:w="2235" w:type="dxa"/>
            <w:vAlign w:val="center"/>
          </w:tcPr>
          <w:p w:rsidR="00E751A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(FO)</w:t>
            </w:r>
          </w:p>
          <w:p w:rsidR="00E751A3" w:rsidRPr="00CC06D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(PO)</w:t>
            </w:r>
          </w:p>
        </w:tc>
        <w:tc>
          <w:tcPr>
            <w:tcW w:w="3756" w:type="dxa"/>
            <w:vAlign w:val="center"/>
          </w:tcPr>
          <w:p w:rsidR="00E751A3" w:rsidRPr="00CC06D3" w:rsidRDefault="00E751A3" w:rsidP="00442F18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063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3D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3D22">
              <w:rPr>
                <w:rFonts w:ascii="Arial" w:hAnsi="Arial" w:cs="Arial"/>
                <w:sz w:val="20"/>
                <w:szCs w:val="20"/>
              </w:rPr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vAlign w:val="center"/>
          </w:tcPr>
          <w:p w:rsidR="00E751A3" w:rsidRPr="00CC06D3" w:rsidRDefault="00E751A3" w:rsidP="00063D22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="004D6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63D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3D22">
              <w:rPr>
                <w:rFonts w:ascii="Arial" w:hAnsi="Arial" w:cs="Arial"/>
                <w:sz w:val="20"/>
                <w:szCs w:val="20"/>
              </w:rPr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3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datum narození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/ IČ</w:t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1A3" w:rsidRPr="00CC06D3" w:rsidTr="00F96051">
        <w:trPr>
          <w:trHeight w:val="71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místo trvalého pobytu </w:t>
            </w:r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adresa sídla </w:t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vAlign w:val="center"/>
          </w:tcPr>
          <w:p w:rsidR="00E751A3" w:rsidRPr="00CC06D3" w:rsidRDefault="00063D22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51A3" w:rsidRPr="00CC06D3" w:rsidTr="00F96051">
        <w:trPr>
          <w:trHeight w:val="712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adresa pro doručování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ID dat. schránky</w:t>
            </w:r>
            <w:r w:rsidRPr="00CC0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756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E751A3" w:rsidRDefault="00E751A3" w:rsidP="005763AA">
      <w:pPr>
        <w:pStyle w:val="Styl2"/>
        <w:numPr>
          <w:ilvl w:val="0"/>
          <w:numId w:val="0"/>
        </w:numPr>
        <w:ind w:left="1080" w:hanging="1080"/>
        <w:outlineLvl w:val="0"/>
      </w:pPr>
      <w:r w:rsidRPr="006F5283">
        <w:t>Vlastník jedná</w:t>
      </w:r>
      <w:r w:rsidR="005763AA">
        <w:t>:</w:t>
      </w:r>
      <w:r w:rsidR="005763AA">
        <w:tab/>
      </w:r>
      <w:r w:rsidR="00C7745B" w:rsidRPr="006F5283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instrText xml:space="preserve"> FORMCHECKBOX </w:instrText>
      </w:r>
      <w:r w:rsidR="00491C93">
        <w:fldChar w:fldCharType="separate"/>
      </w:r>
      <w:r w:rsidR="00C7745B" w:rsidRPr="006F5283">
        <w:fldChar w:fldCharType="end"/>
      </w:r>
      <w:r>
        <w:t xml:space="preserve"> </w:t>
      </w:r>
      <w:r w:rsidRPr="002A0061">
        <w:rPr>
          <w:b w:val="0"/>
        </w:rPr>
        <w:t>samostatně</w:t>
      </w:r>
      <w:r w:rsidRPr="001C23D3">
        <w:t xml:space="preserve">    </w:t>
      </w:r>
      <w:r w:rsidRPr="006F5283">
        <w:t xml:space="preserve"> </w:t>
      </w:r>
      <w:r>
        <w:tab/>
      </w:r>
      <w:r w:rsidR="00C7745B" w:rsidRPr="006F5283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instrText xml:space="preserve"> FORMCHECKBOX </w:instrText>
      </w:r>
      <w:r w:rsidR="00491C93">
        <w:fldChar w:fldCharType="separate"/>
      </w:r>
      <w:r w:rsidR="00C7745B" w:rsidRPr="006F5283">
        <w:fldChar w:fldCharType="end"/>
      </w:r>
      <w:r>
        <w:t xml:space="preserve">  </w:t>
      </w:r>
      <w:r w:rsidRPr="002A0061">
        <w:rPr>
          <w:b w:val="0"/>
        </w:rPr>
        <w:t>je zastoupen</w:t>
      </w:r>
      <w:r w:rsidRPr="006F5283">
        <w:t xml:space="preserve">   </w:t>
      </w:r>
    </w:p>
    <w:p w:rsidR="00E4710E" w:rsidRDefault="00E4710E" w:rsidP="00E751A3">
      <w:pPr>
        <w:pStyle w:val="Styl2"/>
        <w:numPr>
          <w:ilvl w:val="0"/>
          <w:numId w:val="0"/>
        </w:numPr>
        <w:ind w:left="1080" w:hanging="1080"/>
        <w:rPr>
          <w:sz w:val="16"/>
          <w:szCs w:val="16"/>
        </w:rPr>
      </w:pPr>
    </w:p>
    <w:p w:rsidR="005763AA" w:rsidRPr="000A2DFA" w:rsidRDefault="005763AA" w:rsidP="00E751A3">
      <w:pPr>
        <w:pStyle w:val="Styl2"/>
        <w:numPr>
          <w:ilvl w:val="0"/>
          <w:numId w:val="0"/>
        </w:numPr>
        <w:ind w:left="1080" w:hanging="1080"/>
        <w:rPr>
          <w:sz w:val="16"/>
          <w:szCs w:val="16"/>
        </w:rPr>
      </w:pPr>
    </w:p>
    <w:p w:rsidR="00E751A3" w:rsidRDefault="00E751A3" w:rsidP="00E751A3">
      <w:pPr>
        <w:pStyle w:val="Styl2"/>
        <w:spacing w:after="240"/>
        <w:ind w:left="1083" w:hanging="1225"/>
      </w:pPr>
      <w:r>
        <w:t>Identifikační údaje zástupce, správce, uživatele</w:t>
      </w: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2235"/>
        <w:gridCol w:w="3260"/>
        <w:gridCol w:w="850"/>
        <w:gridCol w:w="3402"/>
      </w:tblGrid>
      <w:tr w:rsidR="00E751A3" w:rsidRPr="00CC06D3" w:rsidTr="00F96051">
        <w:trPr>
          <w:trHeight w:val="284"/>
        </w:trPr>
        <w:tc>
          <w:tcPr>
            <w:tcW w:w="2235" w:type="dxa"/>
            <w:vAlign w:val="center"/>
          </w:tcPr>
          <w:p w:rsidR="00E751A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jméno, příjmení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(FO)</w:t>
            </w:r>
          </w:p>
          <w:p w:rsidR="00E751A3" w:rsidRPr="00CC06D3" w:rsidRDefault="00E751A3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(PO)</w:t>
            </w:r>
          </w:p>
        </w:tc>
        <w:tc>
          <w:tcPr>
            <w:tcW w:w="7512" w:type="dxa"/>
            <w:gridSpan w:val="3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3260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0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402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751A3" w:rsidRPr="00CC06D3" w:rsidTr="00F96051">
        <w:trPr>
          <w:trHeight w:val="284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místo trvalého pobytu </w:t>
            </w:r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adresa sídla </w:t>
            </w:r>
          </w:p>
        </w:tc>
        <w:tc>
          <w:tcPr>
            <w:tcW w:w="7512" w:type="dxa"/>
            <w:gridSpan w:val="3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A3" w:rsidRPr="00CC06D3" w:rsidTr="00F96051">
        <w:trPr>
          <w:trHeight w:val="284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adresa pro doručování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ID dat. schránky</w:t>
            </w:r>
            <w:r w:rsidRPr="00CC0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3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0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A3" w:rsidRPr="00CC06D3" w:rsidTr="00F96051">
        <w:trPr>
          <w:trHeight w:val="397"/>
        </w:trPr>
        <w:tc>
          <w:tcPr>
            <w:tcW w:w="2235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260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50" w:type="dxa"/>
            <w:vAlign w:val="center"/>
          </w:tcPr>
          <w:p w:rsidR="00E751A3" w:rsidRPr="00CC06D3" w:rsidRDefault="00E751A3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6D3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402" w:type="dxa"/>
            <w:vAlign w:val="center"/>
          </w:tcPr>
          <w:p w:rsidR="00E751A3" w:rsidRPr="00CC06D3" w:rsidRDefault="0048059B" w:rsidP="00F9605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D8638C" w:rsidRDefault="00D8638C" w:rsidP="0088679D">
      <w:pPr>
        <w:pStyle w:val="Styl2"/>
        <w:numPr>
          <w:ilvl w:val="0"/>
          <w:numId w:val="0"/>
        </w:numPr>
        <w:spacing w:after="240"/>
        <w:ind w:left="1083"/>
      </w:pPr>
    </w:p>
    <w:p w:rsidR="0088679D" w:rsidRDefault="0088679D" w:rsidP="0088679D">
      <w:pPr>
        <w:numPr>
          <w:ilvl w:val="0"/>
          <w:numId w:val="1"/>
        </w:numPr>
        <w:tabs>
          <w:tab w:val="clear" w:pos="1080"/>
        </w:tabs>
        <w:spacing w:before="120" w:after="120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6F5283">
        <w:rPr>
          <w:rFonts w:ascii="Arial" w:hAnsi="Arial" w:cs="Arial"/>
          <w:b/>
          <w:sz w:val="20"/>
          <w:szCs w:val="20"/>
        </w:rPr>
        <w:t xml:space="preserve">Identifikační údaje </w:t>
      </w:r>
      <w:r w:rsidR="00AF6C4F">
        <w:rPr>
          <w:rFonts w:ascii="Arial" w:hAnsi="Arial" w:cs="Arial"/>
          <w:b/>
          <w:sz w:val="20"/>
          <w:szCs w:val="20"/>
        </w:rPr>
        <w:t xml:space="preserve">předmětné </w:t>
      </w:r>
      <w:r w:rsidRPr="006F5283">
        <w:rPr>
          <w:rFonts w:ascii="Arial" w:hAnsi="Arial" w:cs="Arial"/>
          <w:b/>
          <w:sz w:val="20"/>
          <w:szCs w:val="20"/>
        </w:rPr>
        <w:t xml:space="preserve">nemovitosti </w:t>
      </w:r>
    </w:p>
    <w:p w:rsidR="0088679D" w:rsidRPr="007A2703" w:rsidRDefault="007A2703" w:rsidP="007A2703">
      <w:pPr>
        <w:pStyle w:val="Styl2"/>
        <w:numPr>
          <w:ilvl w:val="0"/>
          <w:numId w:val="0"/>
        </w:numPr>
        <w:ind w:left="1080" w:hanging="1080"/>
        <w:rPr>
          <w:b w:val="0"/>
          <w:i/>
          <w:sz w:val="16"/>
          <w:szCs w:val="16"/>
        </w:rPr>
      </w:pPr>
      <w:r w:rsidRPr="007A2703">
        <w:rPr>
          <w:b w:val="0"/>
          <w:i/>
        </w:rPr>
        <w:t>Jed</w:t>
      </w:r>
      <w:r w:rsidR="005763AA">
        <w:rPr>
          <w:b w:val="0"/>
          <w:i/>
        </w:rPr>
        <w:t>ná-li se o více pozemků, připo</w:t>
      </w:r>
      <w:r w:rsidRPr="007A2703">
        <w:rPr>
          <w:b w:val="0"/>
          <w:i/>
        </w:rPr>
        <w:t xml:space="preserve">jí se identifikační údaje v samostatné příloze.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60"/>
        <w:gridCol w:w="1134"/>
        <w:gridCol w:w="2835"/>
      </w:tblGrid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3F2B7C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</w:t>
            </w:r>
            <w:r w:rsidR="004C70A6">
              <w:rPr>
                <w:rFonts w:ascii="Arial" w:hAnsi="Arial" w:cs="Arial"/>
                <w:sz w:val="20"/>
                <w:szCs w:val="20"/>
              </w:rPr>
              <w:t xml:space="preserve"> nemovitosti </w:t>
            </w:r>
          </w:p>
        </w:tc>
        <w:tc>
          <w:tcPr>
            <w:tcW w:w="7229" w:type="dxa"/>
            <w:gridSpan w:val="3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 w:rsidRPr="00A952CB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3260" w:type="dxa"/>
            <w:vAlign w:val="center"/>
          </w:tcPr>
          <w:p w:rsidR="0088679D" w:rsidRPr="00A952CB" w:rsidRDefault="00DF4EF0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8679D" w:rsidRPr="00A952CB" w:rsidRDefault="0048059B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3260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</w:t>
            </w:r>
          </w:p>
        </w:tc>
        <w:tc>
          <w:tcPr>
            <w:tcW w:w="2835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679D" w:rsidRPr="00A952CB" w:rsidTr="00F96051">
        <w:trPr>
          <w:trHeight w:val="397"/>
        </w:trPr>
        <w:tc>
          <w:tcPr>
            <w:tcW w:w="2480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3260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679D" w:rsidRPr="00A952CB" w:rsidRDefault="0088679D" w:rsidP="00F960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8679D" w:rsidRPr="00A952CB" w:rsidRDefault="00063D22" w:rsidP="00F960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C70A6" w:rsidRDefault="004C70A6" w:rsidP="0088679D">
      <w:pPr>
        <w:tabs>
          <w:tab w:val="left" w:pos="426"/>
          <w:tab w:val="left" w:pos="4536"/>
          <w:tab w:val="left" w:pos="47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F2B7C" w:rsidRDefault="003F2B7C" w:rsidP="00EF48C4">
      <w:pPr>
        <w:pStyle w:val="Styl2"/>
        <w:numPr>
          <w:ilvl w:val="0"/>
          <w:numId w:val="0"/>
        </w:numPr>
        <w:spacing w:before="360" w:after="0"/>
        <w:ind w:left="1080" w:hanging="1080"/>
      </w:pPr>
      <w:r>
        <w:lastRenderedPageBreak/>
        <w:t>Památkově chráněné</w:t>
      </w:r>
      <w:r w:rsidR="005763AA">
        <w:t xml:space="preserve"> území</w:t>
      </w:r>
      <w:r>
        <w:t>:</w:t>
      </w:r>
    </w:p>
    <w:p w:rsidR="005763AA" w:rsidRDefault="00B453D7" w:rsidP="003F2B7C">
      <w:pPr>
        <w:pStyle w:val="Styl2"/>
        <w:numPr>
          <w:ilvl w:val="0"/>
          <w:numId w:val="0"/>
        </w:numPr>
        <w:spacing w:before="0" w:after="240"/>
        <w:ind w:left="1077" w:hanging="1077"/>
        <w:rPr>
          <w:b w:val="0"/>
        </w:rPr>
      </w:pPr>
      <w:r w:rsidRPr="003F2B7C">
        <w:rPr>
          <w:b w:val="0"/>
          <w:i/>
        </w:rPr>
        <w:t>vyberte</w:t>
      </w:r>
      <w:r w:rsidR="00052544" w:rsidRPr="003F2B7C">
        <w:rPr>
          <w:b w:val="0"/>
          <w:i/>
        </w:rPr>
        <w:t xml:space="preserve"> příslušné</w:t>
      </w:r>
      <w:r w:rsidR="005763AA">
        <w:tab/>
      </w:r>
    </w:p>
    <w:p w:rsidR="00B453D7" w:rsidRPr="002A0061" w:rsidRDefault="00B453D7" w:rsidP="00BA16DC">
      <w:pPr>
        <w:pStyle w:val="Styl2"/>
        <w:numPr>
          <w:ilvl w:val="0"/>
          <w:numId w:val="0"/>
        </w:numPr>
        <w:tabs>
          <w:tab w:val="clear" w:pos="2127"/>
          <w:tab w:val="left" w:pos="426"/>
        </w:tabs>
        <w:ind w:left="420" w:hanging="420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  <w:t xml:space="preserve">památkové ochranné pásmo pro dochování prostředí areálu kostela sv. Jakuba Staršího </w:t>
      </w:r>
      <w:r w:rsidR="00BA16DC">
        <w:rPr>
          <w:b w:val="0"/>
        </w:rPr>
        <w:t>(Příbram)</w:t>
      </w:r>
      <w:r>
        <w:rPr>
          <w:b w:val="0"/>
        </w:rPr>
        <w:t xml:space="preserve">; rejstříkové číslo ÚSKP ČR </w:t>
      </w:r>
      <w:r w:rsidR="00BA16DC">
        <w:rPr>
          <w:b w:val="0"/>
        </w:rPr>
        <w:t xml:space="preserve">4471 </w:t>
      </w:r>
    </w:p>
    <w:p w:rsidR="00B453D7" w:rsidRDefault="00B453D7" w:rsidP="00B453D7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  <w:t xml:space="preserve">památkové ochranné pásmo pro dochování prostředí areálu dolu </w:t>
      </w:r>
      <w:proofErr w:type="spellStart"/>
      <w:r>
        <w:rPr>
          <w:b w:val="0"/>
        </w:rPr>
        <w:t>Ševčiny</w:t>
      </w:r>
      <w:proofErr w:type="spellEnd"/>
      <w:r>
        <w:rPr>
          <w:b w:val="0"/>
        </w:rPr>
        <w:t>, areálu dolu Vojtěch a strojovny dolu Anna</w:t>
      </w:r>
      <w:r w:rsidR="00BA16DC">
        <w:rPr>
          <w:b w:val="0"/>
        </w:rPr>
        <w:t xml:space="preserve"> (Březové Hory)</w:t>
      </w:r>
      <w:r>
        <w:rPr>
          <w:b w:val="0"/>
        </w:rPr>
        <w:t xml:space="preserve">; rejstříkové číslo ÚSKP ČR 3255 </w:t>
      </w:r>
    </w:p>
    <w:p w:rsidR="00B453D7" w:rsidRPr="002A0061" w:rsidRDefault="00B453D7" w:rsidP="00B453D7">
      <w:pPr>
        <w:pStyle w:val="Styl2"/>
        <w:numPr>
          <w:ilvl w:val="0"/>
          <w:numId w:val="0"/>
        </w:numPr>
        <w:tabs>
          <w:tab w:val="clear" w:pos="2127"/>
          <w:tab w:val="left" w:pos="426"/>
        </w:tabs>
        <w:ind w:left="-142" w:firstLine="142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městská památková zóna Březnice; rejstříkové číslo ÚSKP ČR 2038</w:t>
      </w:r>
    </w:p>
    <w:p w:rsidR="00B453D7" w:rsidRDefault="00B453D7" w:rsidP="00B453D7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památkové ochranné pásmo zámku Březnice; rejstříkové číslo ÚSKP ČR 3136</w:t>
      </w:r>
    </w:p>
    <w:p w:rsidR="00B453D7" w:rsidRPr="002A0061" w:rsidRDefault="00B453D7" w:rsidP="00B453D7">
      <w:pPr>
        <w:pStyle w:val="Styl2"/>
        <w:numPr>
          <w:ilvl w:val="0"/>
          <w:numId w:val="0"/>
        </w:numPr>
        <w:tabs>
          <w:tab w:val="clear" w:pos="2127"/>
          <w:tab w:val="left" w:pos="426"/>
        </w:tabs>
        <w:ind w:left="-142" w:firstLine="142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městská památková zóna Rožmitál pod Třemšínem; rejstříkové číslo ÚSKP ČR</w:t>
      </w:r>
      <w:r w:rsidR="00BA16DC">
        <w:rPr>
          <w:b w:val="0"/>
        </w:rPr>
        <w:t xml:space="preserve"> 2040</w:t>
      </w:r>
    </w:p>
    <w:p w:rsidR="00B453D7" w:rsidRDefault="00B453D7" w:rsidP="00B453D7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1B51A5">
        <w:rPr>
          <w:b w:val="0"/>
        </w:rPr>
        <w:t>vesnická památková rezervace Drahenice; rejstříkové číslo ÚSKP ČR</w:t>
      </w:r>
      <w:r w:rsidR="00D761B3">
        <w:rPr>
          <w:b w:val="0"/>
        </w:rPr>
        <w:t xml:space="preserve"> 1065</w:t>
      </w:r>
    </w:p>
    <w:p w:rsidR="001B51A5" w:rsidRDefault="001B51A5" w:rsidP="001B51A5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  <w:t>vesnická památková zóna Drahenice-Račany; rejstříkové číslo ÚSKP ČR 2234</w:t>
      </w:r>
    </w:p>
    <w:p w:rsidR="00557B88" w:rsidRDefault="00557B88" w:rsidP="00557B88">
      <w:pPr>
        <w:pStyle w:val="Styl2"/>
        <w:numPr>
          <w:ilvl w:val="0"/>
          <w:numId w:val="0"/>
        </w:numPr>
        <w:spacing w:before="360" w:after="240"/>
        <w:ind w:left="360"/>
      </w:pPr>
    </w:p>
    <w:p w:rsidR="004F37E4" w:rsidRDefault="004F37E4" w:rsidP="0088679D">
      <w:pPr>
        <w:pStyle w:val="Styl2"/>
        <w:spacing w:before="360" w:after="240"/>
        <w:ind w:left="1083" w:hanging="1225"/>
      </w:pPr>
      <w:r w:rsidRPr="006F5283">
        <w:t>Předmět žádosti</w:t>
      </w:r>
    </w:p>
    <w:p w:rsidR="003F2B7C" w:rsidRDefault="003F2B7C" w:rsidP="00D41675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6F5283"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instrText xml:space="preserve"> FORMCHECKBOX </w:instrText>
      </w:r>
      <w:r w:rsidR="00491C93">
        <w:fldChar w:fldCharType="separate"/>
      </w:r>
      <w:r w:rsidRPr="006F5283">
        <w:fldChar w:fldCharType="end"/>
      </w:r>
      <w:r>
        <w:tab/>
      </w:r>
      <w:r w:rsidR="00D41675" w:rsidRPr="00D41675">
        <w:rPr>
          <w:b w:val="0"/>
        </w:rPr>
        <w:t>zamýšlen</w:t>
      </w:r>
      <w:r w:rsidR="00D41675">
        <w:rPr>
          <w:b w:val="0"/>
        </w:rPr>
        <w:t>á</w:t>
      </w:r>
      <w:r w:rsidR="00D41675" w:rsidRPr="00D41675">
        <w:rPr>
          <w:b w:val="0"/>
        </w:rPr>
        <w:t xml:space="preserve"> stavb</w:t>
      </w:r>
      <w:r w:rsidR="00D41675">
        <w:rPr>
          <w:b w:val="0"/>
        </w:rPr>
        <w:t>a</w:t>
      </w:r>
      <w:r w:rsidR="00D41675" w:rsidRPr="00D41675">
        <w:rPr>
          <w:b w:val="0"/>
        </w:rPr>
        <w:t>, změn</w:t>
      </w:r>
      <w:r w:rsidR="00D41675">
        <w:rPr>
          <w:b w:val="0"/>
        </w:rPr>
        <w:t>a</w:t>
      </w:r>
      <w:r w:rsidR="00D41675" w:rsidRPr="00D41675">
        <w:rPr>
          <w:b w:val="0"/>
        </w:rPr>
        <w:t xml:space="preserve"> stavby, terénní úprav</w:t>
      </w:r>
      <w:r w:rsidR="00D41675">
        <w:rPr>
          <w:b w:val="0"/>
        </w:rPr>
        <w:t xml:space="preserve">a, </w:t>
      </w:r>
      <w:r w:rsidR="00D41675" w:rsidRPr="00D41675">
        <w:rPr>
          <w:b w:val="0"/>
        </w:rPr>
        <w:t>odstranění stavby, nebo udržovací práci na nemovitosti</w:t>
      </w:r>
      <w:r w:rsidR="001A7724">
        <w:rPr>
          <w:b w:val="0"/>
        </w:rPr>
        <w:t>, výměna oken, dveří, fasáda</w:t>
      </w:r>
      <w:r w:rsidRPr="002A0061">
        <w:rPr>
          <w:b w:val="0"/>
        </w:rPr>
        <w:t xml:space="preserve"> </w:t>
      </w:r>
    </w:p>
    <w:p w:rsidR="003F2B7C" w:rsidRPr="002A0061" w:rsidRDefault="003F2B7C" w:rsidP="003F2B7C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="00D41675" w:rsidRPr="00D41675">
        <w:rPr>
          <w:b w:val="0"/>
        </w:rPr>
        <w:t>umístění nebo odstranění reklamního zařízení, umístění nebo odstranění reklamního nebo informačního poutače, pokud nejde o reklamní zařízení podle stavebního zákona</w:t>
      </w:r>
    </w:p>
    <w:p w:rsidR="003F2B7C" w:rsidRDefault="003F2B7C" w:rsidP="003F2B7C">
      <w:pPr>
        <w:pStyle w:val="Styl2"/>
        <w:numPr>
          <w:ilvl w:val="0"/>
          <w:numId w:val="0"/>
        </w:numPr>
        <w:ind w:left="426" w:hanging="426"/>
        <w:rPr>
          <w:b w:val="0"/>
        </w:rPr>
      </w:pPr>
      <w:r w:rsidRPr="002A0061">
        <w:rPr>
          <w:b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0061">
        <w:rPr>
          <w:b w:val="0"/>
        </w:rPr>
        <w:instrText xml:space="preserve"> FORMCHECKBOX </w:instrText>
      </w:r>
      <w:r w:rsidR="00491C93">
        <w:rPr>
          <w:b w:val="0"/>
        </w:rPr>
      </w:r>
      <w:r w:rsidR="00491C93">
        <w:rPr>
          <w:b w:val="0"/>
        </w:rPr>
        <w:fldChar w:fldCharType="separate"/>
      </w:r>
      <w:r w:rsidRPr="002A0061">
        <w:rPr>
          <w:b w:val="0"/>
        </w:rPr>
        <w:fldChar w:fldCharType="end"/>
      </w:r>
      <w:r>
        <w:rPr>
          <w:b w:val="0"/>
        </w:rPr>
        <w:tab/>
      </w:r>
      <w:r w:rsidRPr="002A0061">
        <w:rPr>
          <w:b w:val="0"/>
        </w:rPr>
        <w:t>úprav</w:t>
      </w:r>
      <w:r w:rsidR="00D41675">
        <w:rPr>
          <w:b w:val="0"/>
        </w:rPr>
        <w:t>a</w:t>
      </w:r>
      <w:r w:rsidRPr="002A0061">
        <w:rPr>
          <w:b w:val="0"/>
        </w:rPr>
        <w:t xml:space="preserve"> dřevin</w:t>
      </w:r>
      <w:r>
        <w:rPr>
          <w:b w:val="0"/>
        </w:rPr>
        <w:t xml:space="preserve"> (např. výsadba, </w:t>
      </w:r>
      <w:proofErr w:type="gramStart"/>
      <w:r>
        <w:rPr>
          <w:b w:val="0"/>
        </w:rPr>
        <w:t>kácení,</w:t>
      </w:r>
      <w:proofErr w:type="gramEnd"/>
      <w:r>
        <w:rPr>
          <w:b w:val="0"/>
        </w:rPr>
        <w:t xml:space="preserve"> atd.</w:t>
      </w:r>
      <w:r w:rsidRPr="002A0061">
        <w:rPr>
          <w:b w:val="0"/>
        </w:rPr>
        <w:t>)</w:t>
      </w:r>
      <w:r w:rsidR="00FB60DC">
        <w:rPr>
          <w:b w:val="0"/>
        </w:rPr>
        <w:t xml:space="preserve">, </w:t>
      </w:r>
    </w:p>
    <w:p w:rsidR="003C3812" w:rsidRPr="002A0061" w:rsidRDefault="003C3812" w:rsidP="004F37E4">
      <w:pPr>
        <w:pStyle w:val="Styl2"/>
        <w:numPr>
          <w:ilvl w:val="0"/>
          <w:numId w:val="0"/>
        </w:numPr>
        <w:ind w:left="426" w:hanging="426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57B88" w:rsidTr="00557B88">
        <w:tc>
          <w:tcPr>
            <w:tcW w:w="9458" w:type="dxa"/>
          </w:tcPr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 xml:space="preserve">Specifikace </w:t>
            </w:r>
            <w:r>
              <w:rPr>
                <w:rFonts w:ascii="Arial" w:hAnsi="Arial" w:cs="Arial"/>
                <w:sz w:val="20"/>
                <w:szCs w:val="20"/>
              </w:rPr>
              <w:t xml:space="preserve">a rozsah </w:t>
            </w:r>
            <w:r w:rsidRPr="00CC105D">
              <w:rPr>
                <w:rFonts w:ascii="Arial" w:hAnsi="Arial" w:cs="Arial"/>
                <w:sz w:val="20"/>
                <w:szCs w:val="20"/>
              </w:rPr>
              <w:t>prací: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B88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38C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38C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638C" w:rsidRDefault="00D8638C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B88" w:rsidRDefault="00557B88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8C4" w:rsidRDefault="00EF48C4" w:rsidP="00557B88">
            <w:pPr>
              <w:tabs>
                <w:tab w:val="left" w:pos="4111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B88" w:rsidRPr="00557B88" w:rsidRDefault="00AF6C4F" w:rsidP="00557B88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Žádost pro účel</w:t>
      </w:r>
      <w:r w:rsidR="00BD710D">
        <w:rPr>
          <w:rFonts w:ascii="Arial" w:hAnsi="Arial" w:cs="Arial"/>
          <w:b/>
          <w:sz w:val="20"/>
          <w:szCs w:val="20"/>
        </w:rPr>
        <w:t>:</w:t>
      </w:r>
    </w:p>
    <w:p w:rsidR="00557B88" w:rsidRPr="00557B88" w:rsidRDefault="00557B88" w:rsidP="00557B88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sz w:val="20"/>
          <w:szCs w:val="20"/>
          <w:u w:val="single"/>
        </w:rPr>
      </w:pPr>
    </w:p>
    <w:p w:rsidR="004F28DF" w:rsidRDefault="00557B88" w:rsidP="00BD710D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sz w:val="20"/>
          <w:szCs w:val="20"/>
        </w:rPr>
      </w:r>
      <w:r w:rsidR="00491C93"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 w:rsidRPr="00557B88">
        <w:rPr>
          <w:rFonts w:ascii="Arial" w:hAnsi="Arial" w:cs="Arial"/>
          <w:sz w:val="20"/>
          <w:szCs w:val="20"/>
        </w:rPr>
        <w:t xml:space="preserve"> </w:t>
      </w:r>
      <w:r w:rsidR="004F28DF">
        <w:rPr>
          <w:rFonts w:ascii="Arial" w:hAnsi="Arial" w:cs="Arial"/>
          <w:sz w:val="20"/>
          <w:szCs w:val="20"/>
        </w:rPr>
        <w:t>závazné stanovisko/</w:t>
      </w:r>
      <w:r w:rsidR="00D8638C">
        <w:rPr>
          <w:rFonts w:ascii="Arial" w:hAnsi="Arial" w:cs="Arial"/>
          <w:sz w:val="20"/>
          <w:szCs w:val="20"/>
        </w:rPr>
        <w:t>rozhodnutí orgánu památkové péče</w:t>
      </w:r>
    </w:p>
    <w:p w:rsidR="004F28DF" w:rsidRDefault="004F28DF" w:rsidP="00BD710D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F28DF" w:rsidRPr="00557B88" w:rsidRDefault="004F28DF" w:rsidP="004F28DF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57B88">
        <w:rPr>
          <w:rFonts w:ascii="Arial" w:hAnsi="Arial" w:cs="Arial"/>
          <w:b/>
          <w:sz w:val="20"/>
          <w:szCs w:val="20"/>
        </w:rPr>
        <w:t>okumentace pro účely</w:t>
      </w:r>
      <w:r>
        <w:rPr>
          <w:rFonts w:ascii="Arial" w:hAnsi="Arial" w:cs="Arial"/>
          <w:b/>
          <w:sz w:val="20"/>
          <w:szCs w:val="20"/>
        </w:rPr>
        <w:t>:</w:t>
      </w:r>
    </w:p>
    <w:p w:rsidR="004F28DF" w:rsidRPr="00557B88" w:rsidRDefault="004F28DF" w:rsidP="004F28DF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  <w:b/>
          <w:sz w:val="20"/>
          <w:szCs w:val="20"/>
          <w:u w:val="single"/>
        </w:rPr>
      </w:pPr>
    </w:p>
    <w:p w:rsidR="004F28DF" w:rsidRPr="00557B88" w:rsidRDefault="004F28DF" w:rsidP="004F28DF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 w:rsidRPr="00557B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povolení </w:t>
      </w:r>
      <w:proofErr w:type="gramStart"/>
      <w:r>
        <w:rPr>
          <w:rFonts w:ascii="Arial" w:hAnsi="Arial" w:cs="Arial"/>
          <w:sz w:val="20"/>
          <w:szCs w:val="20"/>
        </w:rPr>
        <w:t xml:space="preserve">záměru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 w:rsidRPr="00557B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557B88">
        <w:rPr>
          <w:rFonts w:ascii="Arial" w:hAnsi="Arial" w:cs="Arial"/>
          <w:sz w:val="20"/>
          <w:szCs w:val="20"/>
        </w:rPr>
        <w:t>měna užívání stavby</w:t>
      </w:r>
    </w:p>
    <w:p w:rsidR="004F28DF" w:rsidRPr="00557B88" w:rsidRDefault="004F28DF" w:rsidP="004F28DF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 w:rsidRPr="00557B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557B88">
        <w:rPr>
          <w:rFonts w:ascii="Arial" w:hAnsi="Arial" w:cs="Arial"/>
          <w:sz w:val="20"/>
          <w:szCs w:val="20"/>
        </w:rPr>
        <w:t>měna stavby před dokončením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</w:t>
      </w:r>
      <w:r w:rsidRPr="00557B88">
        <w:rPr>
          <w:rFonts w:ascii="Arial" w:hAnsi="Arial" w:cs="Arial"/>
          <w:sz w:val="20"/>
          <w:szCs w:val="20"/>
        </w:rPr>
        <w:t>odatečné povolení stavby</w:t>
      </w:r>
    </w:p>
    <w:p w:rsidR="004F28DF" w:rsidRPr="00557B88" w:rsidRDefault="004F28DF" w:rsidP="004F28DF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557B8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7B8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57B8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odstranění stavby</w:t>
      </w:r>
    </w:p>
    <w:p w:rsidR="00BD710D" w:rsidRPr="00557B88" w:rsidRDefault="00D8638C" w:rsidP="00BD710D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D710D">
        <w:rPr>
          <w:rFonts w:ascii="Arial" w:hAnsi="Arial" w:cs="Arial"/>
          <w:sz w:val="20"/>
          <w:szCs w:val="20"/>
        </w:rPr>
        <w:tab/>
      </w:r>
      <w:r w:rsidR="00BD710D">
        <w:rPr>
          <w:rFonts w:ascii="Arial" w:hAnsi="Arial" w:cs="Arial"/>
          <w:sz w:val="20"/>
          <w:szCs w:val="20"/>
        </w:rPr>
        <w:tab/>
      </w:r>
    </w:p>
    <w:p w:rsidR="00557B88" w:rsidRPr="00557B88" w:rsidRDefault="00557B88" w:rsidP="00557B88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C70A6" w:rsidRDefault="004C70A6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C70A6" w:rsidRPr="006452BF" w:rsidRDefault="004C70A6" w:rsidP="004C70A6">
      <w:pPr>
        <w:tabs>
          <w:tab w:val="left" w:pos="-284"/>
          <w:tab w:val="left" w:pos="426"/>
        </w:tabs>
        <w:spacing w:before="60"/>
        <w:rPr>
          <w:rFonts w:ascii="Arial" w:hAnsi="Arial" w:cs="Arial"/>
          <w:b/>
          <w:bCs/>
          <w:sz w:val="20"/>
          <w:szCs w:val="20"/>
        </w:rPr>
      </w:pPr>
      <w:r w:rsidRPr="006452BF">
        <w:rPr>
          <w:rFonts w:ascii="Arial" w:hAnsi="Arial" w:cs="Arial"/>
          <w:b/>
          <w:bCs/>
          <w:sz w:val="20"/>
          <w:szCs w:val="20"/>
        </w:rPr>
        <w:t>Identifikace předkládané dokumentace</w:t>
      </w:r>
      <w:r w:rsidR="00BD710D">
        <w:rPr>
          <w:rFonts w:ascii="Arial" w:hAnsi="Arial" w:cs="Arial"/>
          <w:b/>
          <w:bCs/>
          <w:sz w:val="20"/>
          <w:szCs w:val="20"/>
        </w:rPr>
        <w:t>:</w:t>
      </w:r>
    </w:p>
    <w:p w:rsidR="004C70A6" w:rsidRPr="004C70A6" w:rsidRDefault="004C70A6" w:rsidP="004C70A6">
      <w:pPr>
        <w:tabs>
          <w:tab w:val="left" w:pos="426"/>
        </w:tabs>
        <w:rPr>
          <w:rFonts w:ascii="Arial" w:hAnsi="Arial" w:cs="Arial"/>
          <w:sz w:val="8"/>
          <w:szCs w:val="8"/>
        </w:rPr>
      </w:pPr>
    </w:p>
    <w:p w:rsidR="004C70A6" w:rsidRPr="004C70A6" w:rsidRDefault="004C70A6" w:rsidP="004C70A6">
      <w:pPr>
        <w:tabs>
          <w:tab w:val="left" w:pos="426"/>
        </w:tabs>
        <w:rPr>
          <w:rFonts w:ascii="Arial" w:hAnsi="Arial" w:cs="Arial"/>
          <w:b/>
          <w:sz w:val="8"/>
          <w:szCs w:val="8"/>
        </w:rPr>
        <w:sectPr w:rsidR="004C70A6" w:rsidRPr="004C70A6" w:rsidSect="00DA214A">
          <w:headerReference w:type="first" r:id="rId11"/>
          <w:type w:val="continuous"/>
          <w:pgSz w:w="11906" w:h="16838" w:code="9"/>
          <w:pgMar w:top="1304" w:right="1134" w:bottom="993" w:left="1304" w:header="709" w:footer="709" w:gutter="0"/>
          <w:cols w:space="708"/>
          <w:titlePg/>
          <w:docGrid w:linePitch="360"/>
        </w:sectPr>
      </w:pPr>
    </w:p>
    <w:p w:rsidR="002C5D3F" w:rsidRDefault="004C70A6" w:rsidP="002C5D3F">
      <w:pPr>
        <w:tabs>
          <w:tab w:val="left" w:pos="426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F528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/>
          <w:sz w:val="20"/>
          <w:szCs w:val="20"/>
        </w:rPr>
      </w:r>
      <w:r w:rsidR="00491C93">
        <w:rPr>
          <w:rFonts w:ascii="Arial" w:hAnsi="Arial" w:cs="Arial"/>
          <w:b/>
          <w:sz w:val="20"/>
          <w:szCs w:val="20"/>
        </w:rPr>
        <w:fldChar w:fldCharType="separate"/>
      </w:r>
      <w:r w:rsidRPr="006F528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studie</w:t>
      </w:r>
      <w:r w:rsidR="00125664">
        <w:rPr>
          <w:rFonts w:ascii="Arial" w:hAnsi="Arial" w:cs="Arial"/>
          <w:sz w:val="20"/>
          <w:szCs w:val="20"/>
        </w:rPr>
        <w:t>, odborný posudek</w:t>
      </w:r>
    </w:p>
    <w:p w:rsidR="004C70A6" w:rsidRDefault="004C70A6" w:rsidP="002C5D3F">
      <w:pPr>
        <w:tabs>
          <w:tab w:val="left" w:pos="426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F528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6F52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/>
          <w:sz w:val="20"/>
          <w:szCs w:val="20"/>
        </w:rPr>
      </w:r>
      <w:r w:rsidR="00491C93">
        <w:rPr>
          <w:rFonts w:ascii="Arial" w:hAnsi="Arial" w:cs="Arial"/>
          <w:b/>
          <w:sz w:val="20"/>
          <w:szCs w:val="20"/>
        </w:rPr>
        <w:fldChar w:fldCharType="separate"/>
      </w:r>
      <w:r w:rsidRPr="006F5283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 w:rsidR="002C5D3F">
        <w:rPr>
          <w:rFonts w:ascii="Arial" w:hAnsi="Arial" w:cs="Arial"/>
          <w:sz w:val="20"/>
          <w:szCs w:val="20"/>
        </w:rPr>
        <w:t xml:space="preserve">projektová dokumentace v souladu s </w:t>
      </w:r>
      <w:r w:rsidR="002C5D3F">
        <w:rPr>
          <w:rFonts w:ascii="Arial" w:hAnsi="Arial" w:cs="Arial"/>
          <w:bCs/>
          <w:sz w:val="20"/>
          <w:szCs w:val="20"/>
        </w:rPr>
        <w:t xml:space="preserve">vyhláškou č. </w:t>
      </w:r>
      <w:r w:rsidR="00F65F34">
        <w:rPr>
          <w:rFonts w:ascii="Arial" w:hAnsi="Arial" w:cs="Arial"/>
          <w:bCs/>
          <w:sz w:val="20"/>
          <w:szCs w:val="20"/>
        </w:rPr>
        <w:t>131/2024</w:t>
      </w:r>
      <w:r w:rsidR="002C5D3F">
        <w:rPr>
          <w:rFonts w:ascii="Arial" w:hAnsi="Arial" w:cs="Arial"/>
          <w:bCs/>
          <w:sz w:val="20"/>
          <w:szCs w:val="20"/>
        </w:rPr>
        <w:t>, o dokumentaci staveb</w:t>
      </w:r>
    </w:p>
    <w:p w:rsidR="002C5D3F" w:rsidRDefault="002C5D3F" w:rsidP="003B0D0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2C5D3F" w:rsidRDefault="002C5D3F" w:rsidP="003B0D04">
      <w:pPr>
        <w:tabs>
          <w:tab w:val="left" w:pos="426"/>
        </w:tabs>
        <w:rPr>
          <w:rFonts w:ascii="Arial" w:hAnsi="Arial" w:cs="Arial"/>
          <w:sz w:val="20"/>
          <w:szCs w:val="20"/>
        </w:rPr>
        <w:sectPr w:rsidR="002C5D3F" w:rsidSect="00882479">
          <w:headerReference w:type="first" r:id="rId12"/>
          <w:type w:val="continuous"/>
          <w:pgSz w:w="11906" w:h="16838" w:code="9"/>
          <w:pgMar w:top="1304" w:right="1134" w:bottom="993" w:left="130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565"/>
        <w:gridCol w:w="790"/>
        <w:gridCol w:w="1803"/>
        <w:gridCol w:w="2102"/>
        <w:gridCol w:w="3198"/>
      </w:tblGrid>
      <w:tr w:rsidR="004C70A6" w:rsidRPr="00CC105D" w:rsidTr="003B0D04">
        <w:trPr>
          <w:trHeight w:val="284"/>
        </w:trPr>
        <w:tc>
          <w:tcPr>
            <w:tcW w:w="2376" w:type="dxa"/>
            <w:gridSpan w:val="2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</w:p>
        </w:tc>
        <w:tc>
          <w:tcPr>
            <w:tcW w:w="7230" w:type="dxa"/>
            <w:gridSpan w:val="3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4C70A6" w:rsidRPr="00CC105D" w:rsidTr="003B0D04">
        <w:trPr>
          <w:trHeight w:val="284"/>
        </w:trPr>
        <w:tc>
          <w:tcPr>
            <w:tcW w:w="2376" w:type="dxa"/>
            <w:gridSpan w:val="2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vypracoval, </w:t>
            </w:r>
            <w:r w:rsidRPr="00CC105D">
              <w:rPr>
                <w:rFonts w:ascii="Arial" w:hAnsi="Arial" w:cs="Arial"/>
                <w:sz w:val="20"/>
                <w:szCs w:val="20"/>
              </w:rPr>
              <w:t>ČKA/ČKAIT</w:t>
            </w:r>
          </w:p>
        </w:tc>
        <w:tc>
          <w:tcPr>
            <w:tcW w:w="7230" w:type="dxa"/>
            <w:gridSpan w:val="3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C70A6" w:rsidRPr="00CC105D" w:rsidTr="003B0D04">
        <w:trPr>
          <w:trHeight w:val="284"/>
        </w:trPr>
        <w:tc>
          <w:tcPr>
            <w:tcW w:w="2376" w:type="dxa"/>
            <w:gridSpan w:val="2"/>
            <w:tcBorders>
              <w:right w:val="nil"/>
            </w:tcBorders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název firmy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</w:tcBorders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4C70A6" w:rsidRPr="00CC105D" w:rsidTr="003B0D04">
        <w:trPr>
          <w:trHeight w:val="284"/>
        </w:trPr>
        <w:tc>
          <w:tcPr>
            <w:tcW w:w="2376" w:type="dxa"/>
            <w:gridSpan w:val="2"/>
            <w:vAlign w:val="center"/>
          </w:tcPr>
          <w:p w:rsidR="004C70A6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7230" w:type="dxa"/>
            <w:gridSpan w:val="3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9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A6" w:rsidRPr="00CC105D" w:rsidTr="003B0D04">
        <w:trPr>
          <w:trHeight w:val="284"/>
        </w:trPr>
        <w:tc>
          <w:tcPr>
            <w:tcW w:w="1575" w:type="dxa"/>
            <w:vAlign w:val="center"/>
          </w:tcPr>
          <w:p w:rsidR="004C70A6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zakázky</w:t>
            </w:r>
          </w:p>
        </w:tc>
        <w:tc>
          <w:tcPr>
            <w:tcW w:w="2640" w:type="dxa"/>
            <w:gridSpan w:val="2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30" w:type="dxa"/>
            <w:vAlign w:val="center"/>
          </w:tcPr>
          <w:p w:rsidR="004C70A6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261" w:type="dxa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C70A6" w:rsidRPr="00CC105D" w:rsidTr="003B0D04">
        <w:trPr>
          <w:trHeight w:val="284"/>
        </w:trPr>
        <w:tc>
          <w:tcPr>
            <w:tcW w:w="1575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2640" w:type="dxa"/>
            <w:gridSpan w:val="2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30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dat. schránky</w:t>
            </w:r>
          </w:p>
        </w:tc>
        <w:tc>
          <w:tcPr>
            <w:tcW w:w="3261" w:type="dxa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4C70A6" w:rsidRPr="00CC105D" w:rsidTr="003B0D04">
        <w:trPr>
          <w:trHeight w:val="284"/>
        </w:trPr>
        <w:tc>
          <w:tcPr>
            <w:tcW w:w="1575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640" w:type="dxa"/>
            <w:gridSpan w:val="2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30" w:type="dxa"/>
            <w:vAlign w:val="center"/>
          </w:tcPr>
          <w:p w:rsidR="004C70A6" w:rsidRPr="00CC105D" w:rsidRDefault="004C70A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C105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1" w:type="dxa"/>
            <w:vAlign w:val="center"/>
          </w:tcPr>
          <w:p w:rsidR="004C70A6" w:rsidRPr="00CC105D" w:rsidRDefault="002F3F36" w:rsidP="003B0D04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FB60DC" w:rsidRDefault="00FB60DC" w:rsidP="00FB60DC">
      <w:pPr>
        <w:jc w:val="righ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FB60DC">
      <w:pPr>
        <w:pStyle w:val="Styl2"/>
        <w:numPr>
          <w:ilvl w:val="0"/>
          <w:numId w:val="0"/>
        </w:numPr>
        <w:spacing w:before="360" w:after="240"/>
        <w:ind w:left="1080" w:hanging="1080"/>
      </w:pPr>
    </w:p>
    <w:p w:rsidR="00FB60DC" w:rsidRDefault="00FB60DC" w:rsidP="00FB60DC">
      <w:pPr>
        <w:pStyle w:val="Styl2"/>
        <w:numPr>
          <w:ilvl w:val="0"/>
          <w:numId w:val="0"/>
        </w:numPr>
        <w:spacing w:before="360" w:after="240"/>
        <w:ind w:left="-142"/>
      </w:pPr>
    </w:p>
    <w:p w:rsidR="00FB60DC" w:rsidRDefault="00FB60DC" w:rsidP="00FB60DC">
      <w:pPr>
        <w:pStyle w:val="Styl2"/>
        <w:numPr>
          <w:ilvl w:val="0"/>
          <w:numId w:val="0"/>
        </w:numPr>
        <w:spacing w:before="360" w:after="240"/>
        <w:ind w:left="-142"/>
      </w:pPr>
    </w:p>
    <w:p w:rsidR="00FB60DC" w:rsidRDefault="00FB60DC" w:rsidP="00FB60DC">
      <w:pPr>
        <w:pStyle w:val="Styl2"/>
        <w:spacing w:before="360" w:after="240"/>
        <w:ind w:left="1083" w:hanging="1225"/>
      </w:pPr>
      <w:r>
        <w:t>Prohlášení</w:t>
      </w:r>
    </w:p>
    <w:p w:rsidR="00FB60DC" w:rsidRDefault="00FB60DC" w:rsidP="00FB60D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Pr="0037091D" w:rsidRDefault="00FB60DC" w:rsidP="00FB60DC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Souhlasím/</w:t>
      </w:r>
      <w:proofErr w:type="spellStart"/>
      <w:r>
        <w:rPr>
          <w:rFonts w:ascii="Arial" w:hAnsi="Arial" w:cs="Arial"/>
          <w:sz w:val="20"/>
          <w:szCs w:val="20"/>
        </w:rPr>
        <w:t>me</w:t>
      </w:r>
      <w:proofErr w:type="spellEnd"/>
      <w:r>
        <w:rPr>
          <w:rFonts w:ascii="Arial" w:hAnsi="Arial" w:cs="Arial"/>
          <w:sz w:val="20"/>
          <w:szCs w:val="20"/>
        </w:rPr>
        <w:t xml:space="preserve"> s úkonem seznámení se s podklady rozhodnutí v souladu s § 36 odst. 3 zákona č. 400/2004 Sb., správní řád, prostřednictvím výše uvedeného e-mailu:</w:t>
      </w:r>
    </w:p>
    <w:p w:rsidR="00FB60DC" w:rsidRDefault="00FB60DC" w:rsidP="00FB60DC">
      <w:pPr>
        <w:ind w:firstLine="708"/>
        <w:outlineLvl w:val="0"/>
        <w:rPr>
          <w:rFonts w:ascii="Arial" w:hAnsi="Arial" w:cs="Arial"/>
          <w:sz w:val="20"/>
          <w:szCs w:val="20"/>
        </w:rPr>
      </w:pPr>
      <w:r w:rsidRPr="00365C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65C0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65C00">
        <w:rPr>
          <w:rFonts w:ascii="Arial" w:hAnsi="Arial" w:cs="Arial"/>
          <w:sz w:val="20"/>
          <w:szCs w:val="20"/>
        </w:rPr>
        <w:fldChar w:fldCharType="end"/>
      </w:r>
      <w:r w:rsidRPr="00365C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ano</w:t>
      </w:r>
      <w:r w:rsidRPr="00365C00">
        <w:rPr>
          <w:rFonts w:ascii="Arial" w:hAnsi="Arial" w:cs="Arial"/>
          <w:sz w:val="20"/>
          <w:szCs w:val="20"/>
        </w:rPr>
        <w:t xml:space="preserve">     </w:t>
      </w:r>
      <w:r w:rsidRPr="00365C00">
        <w:rPr>
          <w:rFonts w:ascii="Arial" w:hAnsi="Arial" w:cs="Arial"/>
          <w:sz w:val="20"/>
          <w:szCs w:val="20"/>
        </w:rPr>
        <w:tab/>
      </w:r>
      <w:r w:rsidRPr="00365C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65C0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65C00">
        <w:rPr>
          <w:rFonts w:ascii="Arial" w:hAnsi="Arial" w:cs="Arial"/>
          <w:sz w:val="20"/>
          <w:szCs w:val="20"/>
        </w:rPr>
        <w:fldChar w:fldCharType="end"/>
      </w:r>
      <w:r w:rsidRPr="00365C0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</w:t>
      </w:r>
    </w:p>
    <w:p w:rsidR="00FB60DC" w:rsidRDefault="00FB60DC" w:rsidP="00FB60DC">
      <w:pPr>
        <w:outlineLvl w:val="0"/>
        <w:rPr>
          <w:rFonts w:ascii="Arial" w:hAnsi="Arial" w:cs="Arial"/>
          <w:sz w:val="20"/>
          <w:szCs w:val="20"/>
        </w:rPr>
      </w:pPr>
    </w:p>
    <w:p w:rsidR="00FB60DC" w:rsidRPr="00365C00" w:rsidRDefault="00FB60DC" w:rsidP="00FB60DC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Vzdávám/</w:t>
      </w:r>
      <w:proofErr w:type="spellStart"/>
      <w:r>
        <w:rPr>
          <w:rFonts w:ascii="Arial" w:hAnsi="Arial" w:cs="Arial"/>
          <w:sz w:val="20"/>
          <w:szCs w:val="20"/>
        </w:rPr>
        <w:t>me</w:t>
      </w:r>
      <w:proofErr w:type="spellEnd"/>
      <w:r>
        <w:rPr>
          <w:rFonts w:ascii="Arial" w:hAnsi="Arial" w:cs="Arial"/>
          <w:sz w:val="20"/>
          <w:szCs w:val="20"/>
        </w:rPr>
        <w:t xml:space="preserve"> se práva na seznámení se s podklady rozhodnutí v souladu s § 36 odst. 3 zákona č. 400/2004 Sb., správní řád:</w:t>
      </w:r>
    </w:p>
    <w:p w:rsidR="00FB60DC" w:rsidRDefault="00FB60DC" w:rsidP="00FB60DC">
      <w:pPr>
        <w:ind w:firstLine="708"/>
        <w:outlineLvl w:val="0"/>
        <w:rPr>
          <w:rFonts w:ascii="Arial" w:hAnsi="Arial" w:cs="Arial"/>
          <w:sz w:val="20"/>
          <w:szCs w:val="20"/>
        </w:rPr>
      </w:pPr>
      <w:r w:rsidRPr="00365C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65C0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65C00">
        <w:rPr>
          <w:rFonts w:ascii="Arial" w:hAnsi="Arial" w:cs="Arial"/>
          <w:sz w:val="20"/>
          <w:szCs w:val="20"/>
        </w:rPr>
        <w:fldChar w:fldCharType="end"/>
      </w:r>
      <w:r w:rsidRPr="00365C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ano</w:t>
      </w:r>
      <w:r w:rsidRPr="00365C00">
        <w:rPr>
          <w:rFonts w:ascii="Arial" w:hAnsi="Arial" w:cs="Arial"/>
          <w:sz w:val="20"/>
          <w:szCs w:val="20"/>
        </w:rPr>
        <w:t xml:space="preserve">     </w:t>
      </w:r>
      <w:r w:rsidRPr="00365C00">
        <w:rPr>
          <w:rFonts w:ascii="Arial" w:hAnsi="Arial" w:cs="Arial"/>
          <w:sz w:val="20"/>
          <w:szCs w:val="20"/>
        </w:rPr>
        <w:tab/>
      </w:r>
      <w:r w:rsidRPr="00365C0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365C0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65C00">
        <w:rPr>
          <w:rFonts w:ascii="Arial" w:hAnsi="Arial" w:cs="Arial"/>
          <w:sz w:val="20"/>
          <w:szCs w:val="20"/>
        </w:rPr>
        <w:fldChar w:fldCharType="end"/>
      </w:r>
      <w:r w:rsidRPr="00365C0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</w:t>
      </w:r>
    </w:p>
    <w:p w:rsidR="00FB60DC" w:rsidRDefault="00FB60DC" w:rsidP="00FB60D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4C70A6" w:rsidRDefault="004C70A6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25664" w:rsidRDefault="00125664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B60DC" w:rsidRDefault="00FB60D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D8638C" w:rsidRDefault="00D8638C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2F7055" w:rsidRPr="00AD6D81" w:rsidRDefault="004A32A5" w:rsidP="004D604D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Povinné p</w:t>
      </w:r>
      <w:r w:rsidR="002F7055" w:rsidRPr="00AD6D81">
        <w:rPr>
          <w:rFonts w:ascii="Arial" w:hAnsi="Arial" w:cs="Arial"/>
          <w:b/>
          <w:sz w:val="20"/>
          <w:szCs w:val="20"/>
          <w:u w:val="single"/>
        </w:rPr>
        <w:t>řílohy k žádosti o</w:t>
      </w:r>
      <w:r w:rsidR="001E476E" w:rsidRPr="00AD6D81">
        <w:rPr>
          <w:rFonts w:ascii="Arial" w:hAnsi="Arial" w:cs="Arial"/>
          <w:b/>
          <w:sz w:val="20"/>
          <w:szCs w:val="20"/>
          <w:u w:val="single"/>
        </w:rPr>
        <w:t xml:space="preserve"> vydání </w:t>
      </w:r>
      <w:r w:rsidR="00314D42">
        <w:rPr>
          <w:rFonts w:ascii="Arial" w:hAnsi="Arial" w:cs="Arial"/>
          <w:b/>
          <w:sz w:val="20"/>
          <w:szCs w:val="20"/>
          <w:u w:val="single"/>
        </w:rPr>
        <w:t xml:space="preserve">rozhodnutí / </w:t>
      </w:r>
      <w:r w:rsidR="001E476E" w:rsidRPr="00AD6D81">
        <w:rPr>
          <w:rFonts w:ascii="Arial" w:hAnsi="Arial" w:cs="Arial"/>
          <w:b/>
          <w:sz w:val="20"/>
          <w:szCs w:val="20"/>
          <w:u w:val="single"/>
        </w:rPr>
        <w:t>závazného stanoviska</w:t>
      </w:r>
      <w:r w:rsidR="002F7055" w:rsidRPr="00AD6D81">
        <w:rPr>
          <w:rFonts w:ascii="Arial" w:hAnsi="Arial" w:cs="Arial"/>
          <w:b/>
          <w:sz w:val="20"/>
          <w:szCs w:val="20"/>
          <w:u w:val="single"/>
        </w:rPr>
        <w:t>:</w:t>
      </w:r>
    </w:p>
    <w:p w:rsidR="002F7055" w:rsidRPr="00984685" w:rsidRDefault="002F7055" w:rsidP="002F7055">
      <w:pPr>
        <w:rPr>
          <w:rFonts w:ascii="Arial" w:hAnsi="Arial" w:cs="Arial"/>
          <w:sz w:val="16"/>
          <w:szCs w:val="16"/>
        </w:rPr>
      </w:pPr>
    </w:p>
    <w:p w:rsidR="002F7055" w:rsidRDefault="00C7745B" w:rsidP="00052544">
      <w:pPr>
        <w:tabs>
          <w:tab w:val="left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7055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92218F">
        <w:rPr>
          <w:rFonts w:ascii="Arial" w:hAnsi="Arial" w:cs="Arial"/>
          <w:bCs/>
          <w:sz w:val="20"/>
          <w:szCs w:val="20"/>
        </w:rPr>
        <w:tab/>
        <w:t>d</w:t>
      </w:r>
      <w:r w:rsidR="002F7055" w:rsidRPr="006F5283">
        <w:rPr>
          <w:rFonts w:ascii="Arial" w:hAnsi="Arial" w:cs="Arial"/>
          <w:sz w:val="20"/>
          <w:szCs w:val="20"/>
        </w:rPr>
        <w:t xml:space="preserve">oklad prokazující vlastnické právo; nelze-li tato práva ověřit v katastru nemovitostí dálkovým </w:t>
      </w:r>
      <w:r w:rsidR="007D4E2C">
        <w:rPr>
          <w:rFonts w:ascii="Arial" w:hAnsi="Arial" w:cs="Arial"/>
          <w:sz w:val="20"/>
          <w:szCs w:val="20"/>
        </w:rPr>
        <w:tab/>
        <w:t>přístupem</w:t>
      </w:r>
    </w:p>
    <w:p w:rsidR="002F7055" w:rsidRDefault="00C7745B" w:rsidP="007D4E2C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7055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92218F">
        <w:rPr>
          <w:rFonts w:ascii="Arial" w:hAnsi="Arial" w:cs="Arial"/>
          <w:bCs/>
          <w:sz w:val="20"/>
          <w:szCs w:val="20"/>
        </w:rPr>
        <w:tab/>
        <w:t>p</w:t>
      </w:r>
      <w:r w:rsidR="002F7055" w:rsidRPr="006F5283">
        <w:rPr>
          <w:rFonts w:ascii="Arial" w:hAnsi="Arial" w:cs="Arial"/>
          <w:bCs/>
          <w:sz w:val="20"/>
          <w:szCs w:val="20"/>
        </w:rPr>
        <w:t>lná moc</w:t>
      </w:r>
      <w:r w:rsidR="00BD79A0">
        <w:rPr>
          <w:rFonts w:ascii="Arial" w:hAnsi="Arial" w:cs="Arial"/>
          <w:bCs/>
          <w:sz w:val="20"/>
          <w:szCs w:val="20"/>
        </w:rPr>
        <w:t xml:space="preserve"> </w:t>
      </w:r>
      <w:r w:rsidR="004A65A8">
        <w:rPr>
          <w:rFonts w:ascii="Arial" w:hAnsi="Arial" w:cs="Arial"/>
          <w:bCs/>
          <w:sz w:val="20"/>
          <w:szCs w:val="20"/>
        </w:rPr>
        <w:t xml:space="preserve">vlastníka (spoluvlastníků) </w:t>
      </w:r>
      <w:r w:rsidR="002F3F36">
        <w:rPr>
          <w:rFonts w:ascii="Arial" w:hAnsi="Arial" w:cs="Arial"/>
          <w:bCs/>
          <w:sz w:val="20"/>
          <w:szCs w:val="20"/>
        </w:rPr>
        <w:t>nemovitosti</w:t>
      </w:r>
      <w:r w:rsidR="004A65A8">
        <w:rPr>
          <w:rFonts w:ascii="Arial" w:hAnsi="Arial" w:cs="Arial"/>
          <w:bCs/>
          <w:sz w:val="20"/>
          <w:szCs w:val="20"/>
        </w:rPr>
        <w:t>, není-li tento žadatelem</w:t>
      </w:r>
    </w:p>
    <w:p w:rsidR="00AF6C4F" w:rsidRPr="00AF6C4F" w:rsidRDefault="00AF6C4F" w:rsidP="00AF6C4F">
      <w:pPr>
        <w:tabs>
          <w:tab w:val="left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nájemní smlouva</w:t>
      </w:r>
    </w:p>
    <w:p w:rsidR="004A65A8" w:rsidRDefault="004A65A8" w:rsidP="007D4E2C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u obcí a měst fotokopii usnesení zastupitelstva obce (města), na kterém byl starosta zvolen</w:t>
      </w:r>
    </w:p>
    <w:p w:rsidR="00AF6C4F" w:rsidRDefault="00AF6C4F" w:rsidP="00AF6C4F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u právnické osoby d</w:t>
      </w:r>
      <w:r w:rsidRPr="006F5283">
        <w:rPr>
          <w:rFonts w:ascii="Arial" w:hAnsi="Arial" w:cs="Arial"/>
          <w:bCs/>
          <w:sz w:val="20"/>
          <w:szCs w:val="20"/>
        </w:rPr>
        <w:t xml:space="preserve">oklad osvědčující legální existenci žadatele </w:t>
      </w:r>
      <w:r>
        <w:rPr>
          <w:rFonts w:ascii="Arial" w:hAnsi="Arial" w:cs="Arial"/>
          <w:bCs/>
          <w:sz w:val="20"/>
          <w:szCs w:val="20"/>
        </w:rPr>
        <w:t>(výpis z živnostenského, obchodního, či jiného rejstříku s uvedením statutárního zástupce)</w:t>
      </w:r>
    </w:p>
    <w:p w:rsidR="0092218F" w:rsidRDefault="00C7745B" w:rsidP="007D4E2C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92218F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92218F" w:rsidRPr="006F5283">
        <w:rPr>
          <w:rFonts w:ascii="Arial" w:hAnsi="Arial" w:cs="Arial"/>
          <w:bCs/>
          <w:sz w:val="20"/>
          <w:szCs w:val="20"/>
        </w:rPr>
        <w:tab/>
      </w:r>
      <w:r w:rsidR="00125664">
        <w:rPr>
          <w:rFonts w:ascii="Arial" w:hAnsi="Arial" w:cs="Arial"/>
          <w:bCs/>
          <w:sz w:val="20"/>
          <w:szCs w:val="20"/>
        </w:rPr>
        <w:t xml:space="preserve">barevná </w:t>
      </w:r>
      <w:r w:rsidR="00DA214A">
        <w:rPr>
          <w:rFonts w:ascii="Arial" w:hAnsi="Arial" w:cs="Arial"/>
          <w:bCs/>
          <w:sz w:val="20"/>
          <w:szCs w:val="20"/>
        </w:rPr>
        <w:t>f</w:t>
      </w:r>
      <w:r w:rsidR="004A65A8">
        <w:rPr>
          <w:rFonts w:ascii="Arial" w:hAnsi="Arial" w:cs="Arial"/>
          <w:bCs/>
          <w:sz w:val="20"/>
          <w:szCs w:val="20"/>
        </w:rPr>
        <w:t>otodokumenta</w:t>
      </w:r>
      <w:r w:rsidR="00052544">
        <w:rPr>
          <w:rFonts w:ascii="Arial" w:hAnsi="Arial" w:cs="Arial"/>
          <w:bCs/>
          <w:sz w:val="20"/>
          <w:szCs w:val="20"/>
        </w:rPr>
        <w:t>ce</w:t>
      </w:r>
      <w:r w:rsidR="00DA214A">
        <w:rPr>
          <w:rFonts w:ascii="Arial" w:hAnsi="Arial" w:cs="Arial"/>
          <w:bCs/>
          <w:sz w:val="20"/>
          <w:szCs w:val="20"/>
        </w:rPr>
        <w:t xml:space="preserve"> </w:t>
      </w:r>
      <w:r w:rsidR="004A65A8">
        <w:rPr>
          <w:rFonts w:ascii="Arial" w:hAnsi="Arial" w:cs="Arial"/>
          <w:bCs/>
          <w:sz w:val="20"/>
          <w:szCs w:val="20"/>
        </w:rPr>
        <w:t xml:space="preserve">současného </w:t>
      </w:r>
      <w:r w:rsidR="00DA214A">
        <w:rPr>
          <w:rFonts w:ascii="Arial" w:hAnsi="Arial" w:cs="Arial"/>
          <w:bCs/>
          <w:sz w:val="20"/>
          <w:szCs w:val="20"/>
        </w:rPr>
        <w:t>stavu</w:t>
      </w:r>
      <w:r w:rsidR="004A65A8">
        <w:rPr>
          <w:rFonts w:ascii="Arial" w:hAnsi="Arial" w:cs="Arial"/>
          <w:bCs/>
          <w:sz w:val="20"/>
          <w:szCs w:val="20"/>
        </w:rPr>
        <w:t xml:space="preserve"> </w:t>
      </w:r>
      <w:r w:rsidR="00557B88">
        <w:rPr>
          <w:rFonts w:ascii="Arial" w:hAnsi="Arial" w:cs="Arial"/>
          <w:bCs/>
          <w:sz w:val="20"/>
          <w:szCs w:val="20"/>
        </w:rPr>
        <w:t>nemovitosti</w:t>
      </w:r>
    </w:p>
    <w:p w:rsidR="00125664" w:rsidRDefault="00125664" w:rsidP="00125664">
      <w:pPr>
        <w:tabs>
          <w:tab w:val="left" w:pos="-284"/>
          <w:tab w:val="left" w:pos="426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Pr="006F5283">
        <w:rPr>
          <w:rFonts w:ascii="Arial" w:hAnsi="Arial" w:cs="Arial"/>
          <w:bCs/>
          <w:sz w:val="20"/>
          <w:szCs w:val="20"/>
        </w:rPr>
        <w:tab/>
      </w:r>
      <w:r w:rsidR="00EF48C4">
        <w:rPr>
          <w:rFonts w:ascii="Arial" w:hAnsi="Arial" w:cs="Arial"/>
          <w:bCs/>
          <w:sz w:val="20"/>
          <w:szCs w:val="20"/>
        </w:rPr>
        <w:t>fotografie historického (dobového) stavu nemovitosti</w:t>
      </w:r>
    </w:p>
    <w:p w:rsidR="00DA214A" w:rsidRDefault="004A65A8" w:rsidP="004C70A6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557B88">
        <w:rPr>
          <w:rFonts w:ascii="Arial" w:hAnsi="Arial" w:cs="Arial"/>
          <w:bCs/>
          <w:sz w:val="20"/>
          <w:szCs w:val="20"/>
        </w:rPr>
        <w:tab/>
      </w:r>
      <w:bookmarkStart w:id="26" w:name="_Hlk190847569"/>
      <w:r w:rsidR="00B8503B">
        <w:rPr>
          <w:rFonts w:ascii="Arial" w:hAnsi="Arial" w:cs="Arial"/>
          <w:bCs/>
          <w:sz w:val="20"/>
          <w:szCs w:val="20"/>
        </w:rPr>
        <w:t xml:space="preserve">autorizovaná </w:t>
      </w:r>
      <w:r w:rsidR="00A27755">
        <w:rPr>
          <w:rFonts w:ascii="Arial" w:hAnsi="Arial" w:cs="Arial"/>
          <w:bCs/>
          <w:sz w:val="20"/>
          <w:szCs w:val="20"/>
        </w:rPr>
        <w:t xml:space="preserve">projektová dokumentace zpracovaná v souladu s vyhláškou č. </w:t>
      </w:r>
      <w:r w:rsidR="004F28DF">
        <w:rPr>
          <w:rFonts w:ascii="Arial" w:hAnsi="Arial" w:cs="Arial"/>
          <w:bCs/>
          <w:sz w:val="20"/>
          <w:szCs w:val="20"/>
        </w:rPr>
        <w:t>131/2024</w:t>
      </w:r>
      <w:r w:rsidR="00A27755">
        <w:rPr>
          <w:rFonts w:ascii="Arial" w:hAnsi="Arial" w:cs="Arial"/>
          <w:bCs/>
          <w:sz w:val="20"/>
          <w:szCs w:val="20"/>
        </w:rPr>
        <w:t>, o dokumentaci staveb</w:t>
      </w:r>
      <w:r w:rsidR="005122B2">
        <w:rPr>
          <w:rFonts w:ascii="Arial" w:hAnsi="Arial" w:cs="Arial"/>
          <w:bCs/>
          <w:sz w:val="20"/>
          <w:szCs w:val="20"/>
        </w:rPr>
        <w:t xml:space="preserve"> </w:t>
      </w:r>
      <w:bookmarkEnd w:id="26"/>
    </w:p>
    <w:p w:rsidR="00A27755" w:rsidRDefault="00A27755" w:rsidP="00A27755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Pr="006F528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studie zamýšlených </w:t>
      </w:r>
      <w:r w:rsidR="002C5D3F">
        <w:rPr>
          <w:rFonts w:ascii="Arial" w:hAnsi="Arial" w:cs="Arial"/>
          <w:bCs/>
          <w:sz w:val="20"/>
          <w:szCs w:val="20"/>
        </w:rPr>
        <w:t xml:space="preserve">úprav </w:t>
      </w:r>
      <w:r w:rsidR="00B8503B">
        <w:rPr>
          <w:rFonts w:ascii="Arial" w:hAnsi="Arial" w:cs="Arial"/>
          <w:bCs/>
          <w:sz w:val="20"/>
          <w:szCs w:val="20"/>
        </w:rPr>
        <w:t xml:space="preserve">nemovitosti </w:t>
      </w:r>
      <w:r w:rsidR="00314D42">
        <w:rPr>
          <w:rFonts w:ascii="Arial" w:hAnsi="Arial" w:cs="Arial"/>
          <w:bCs/>
          <w:sz w:val="20"/>
          <w:szCs w:val="20"/>
        </w:rPr>
        <w:t>v elektronické podobě</w:t>
      </w:r>
    </w:p>
    <w:p w:rsidR="002C5D3F" w:rsidRDefault="002C5D3F" w:rsidP="002C5D3F">
      <w:pPr>
        <w:tabs>
          <w:tab w:val="left" w:pos="-284"/>
          <w:tab w:val="left" w:pos="426"/>
        </w:tabs>
        <w:spacing w:before="60"/>
        <w:ind w:left="420" w:hanging="420"/>
        <w:jc w:val="both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Pr="006F528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odborný </w:t>
      </w:r>
      <w:r w:rsidR="00D50874">
        <w:rPr>
          <w:rFonts w:ascii="Arial" w:hAnsi="Arial" w:cs="Arial"/>
          <w:bCs/>
          <w:sz w:val="20"/>
          <w:szCs w:val="20"/>
        </w:rPr>
        <w:t>(např. statický</w:t>
      </w:r>
      <w:r w:rsidR="00DF4EF0">
        <w:rPr>
          <w:rFonts w:ascii="Arial" w:hAnsi="Arial" w:cs="Arial"/>
          <w:bCs/>
          <w:sz w:val="20"/>
          <w:szCs w:val="20"/>
        </w:rPr>
        <w:t>, dendrologický</w:t>
      </w:r>
      <w:r w:rsidR="00D50874">
        <w:rPr>
          <w:rFonts w:ascii="Arial" w:hAnsi="Arial" w:cs="Arial"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 xml:space="preserve">posudek </w:t>
      </w:r>
      <w:r w:rsidR="00314D42">
        <w:rPr>
          <w:rFonts w:ascii="Arial" w:hAnsi="Arial" w:cs="Arial"/>
          <w:bCs/>
          <w:sz w:val="20"/>
          <w:szCs w:val="20"/>
        </w:rPr>
        <w:t>v elektronické podobě</w:t>
      </w:r>
    </w:p>
    <w:p w:rsidR="002F7055" w:rsidRPr="006F5283" w:rsidRDefault="00C7745B" w:rsidP="0088679D">
      <w:pPr>
        <w:tabs>
          <w:tab w:val="left" w:pos="-284"/>
          <w:tab w:val="left" w:pos="567"/>
        </w:tabs>
        <w:spacing w:before="60"/>
        <w:rPr>
          <w:rFonts w:ascii="Arial" w:hAnsi="Arial" w:cs="Arial"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7055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4C70A6">
        <w:rPr>
          <w:rFonts w:ascii="Arial" w:hAnsi="Arial" w:cs="Arial"/>
          <w:bCs/>
          <w:sz w:val="20"/>
          <w:szCs w:val="20"/>
        </w:rPr>
        <w:t xml:space="preserve">   </w:t>
      </w:r>
      <w:r w:rsidR="0092218F">
        <w:rPr>
          <w:rFonts w:ascii="Arial" w:hAnsi="Arial" w:cs="Arial"/>
          <w:sz w:val="20"/>
          <w:szCs w:val="20"/>
        </w:rPr>
        <w:t>d</w:t>
      </w:r>
      <w:r w:rsidR="00AD6D81">
        <w:rPr>
          <w:rFonts w:ascii="Arial" w:hAnsi="Arial" w:cs="Arial"/>
          <w:sz w:val="20"/>
          <w:szCs w:val="20"/>
        </w:rPr>
        <w:t>alší přílohy:</w:t>
      </w:r>
    </w:p>
    <w:p w:rsidR="002F7055" w:rsidRPr="006F5283" w:rsidRDefault="002F7055" w:rsidP="0088679D">
      <w:pPr>
        <w:tabs>
          <w:tab w:val="left" w:pos="-284"/>
          <w:tab w:val="left" w:pos="567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sz w:val="20"/>
          <w:szCs w:val="20"/>
        </w:rPr>
        <w:tab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end"/>
      </w:r>
      <w:r w:rsidR="006900A4">
        <w:rPr>
          <w:rFonts w:ascii="Arial" w:hAnsi="Arial" w:cs="Arial"/>
          <w:bCs/>
          <w:sz w:val="20"/>
          <w:szCs w:val="20"/>
        </w:rPr>
        <w:t xml:space="preserve">  k bodu I</w:t>
      </w:r>
      <w:r w:rsidRPr="006F5283">
        <w:rPr>
          <w:rFonts w:ascii="Arial" w:hAnsi="Arial" w:cs="Arial"/>
          <w:bCs/>
          <w:sz w:val="20"/>
          <w:szCs w:val="20"/>
        </w:rPr>
        <w:t>. žádosti</w:t>
      </w:r>
    </w:p>
    <w:p w:rsidR="002F7055" w:rsidRDefault="002F7055" w:rsidP="0088679D">
      <w:pPr>
        <w:tabs>
          <w:tab w:val="left" w:pos="-284"/>
          <w:tab w:val="left" w:pos="567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tab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="00C7745B" w:rsidRPr="006F5283">
        <w:rPr>
          <w:rFonts w:ascii="Arial" w:hAnsi="Arial" w:cs="Arial"/>
          <w:bCs/>
          <w:sz w:val="20"/>
          <w:szCs w:val="20"/>
        </w:rPr>
        <w:fldChar w:fldCharType="end"/>
      </w:r>
      <w:r w:rsidR="006900A4">
        <w:rPr>
          <w:rFonts w:ascii="Arial" w:hAnsi="Arial" w:cs="Arial"/>
          <w:bCs/>
          <w:sz w:val="20"/>
          <w:szCs w:val="20"/>
        </w:rPr>
        <w:t xml:space="preserve">  k bodu I</w:t>
      </w:r>
      <w:r w:rsidR="0081019A">
        <w:rPr>
          <w:rFonts w:ascii="Arial" w:hAnsi="Arial" w:cs="Arial"/>
          <w:bCs/>
          <w:sz w:val="20"/>
          <w:szCs w:val="20"/>
        </w:rPr>
        <w:t>I</w:t>
      </w:r>
      <w:r w:rsidR="006900A4">
        <w:rPr>
          <w:rFonts w:ascii="Arial" w:hAnsi="Arial" w:cs="Arial"/>
          <w:bCs/>
          <w:sz w:val="20"/>
          <w:szCs w:val="20"/>
        </w:rPr>
        <w:t>I</w:t>
      </w:r>
      <w:r w:rsidRPr="006F5283">
        <w:rPr>
          <w:rFonts w:ascii="Arial" w:hAnsi="Arial" w:cs="Arial"/>
          <w:bCs/>
          <w:sz w:val="20"/>
          <w:szCs w:val="20"/>
        </w:rPr>
        <w:t xml:space="preserve">. </w:t>
      </w:r>
      <w:r w:rsidR="000264EB">
        <w:rPr>
          <w:rFonts w:ascii="Arial" w:hAnsi="Arial" w:cs="Arial"/>
          <w:bCs/>
          <w:sz w:val="20"/>
          <w:szCs w:val="20"/>
        </w:rPr>
        <w:t>žádosti</w:t>
      </w:r>
    </w:p>
    <w:p w:rsidR="00AD6D81" w:rsidRPr="004734AC" w:rsidRDefault="00C7745B" w:rsidP="004734AC">
      <w:pPr>
        <w:tabs>
          <w:tab w:val="left" w:pos="-284"/>
          <w:tab w:val="left" w:pos="567"/>
        </w:tabs>
        <w:spacing w:before="60"/>
        <w:rPr>
          <w:rFonts w:ascii="Arial" w:hAnsi="Arial" w:cs="Arial"/>
          <w:bCs/>
          <w:sz w:val="20"/>
          <w:szCs w:val="20"/>
        </w:rPr>
      </w:pPr>
      <w:r w:rsidRPr="006F5283">
        <w:rPr>
          <w:rFonts w:ascii="Arial" w:hAnsi="Arial" w:cs="Arial"/>
          <w:bCs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264EB" w:rsidRPr="006F528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91C93">
        <w:rPr>
          <w:rFonts w:ascii="Arial" w:hAnsi="Arial" w:cs="Arial"/>
          <w:bCs/>
          <w:sz w:val="20"/>
          <w:szCs w:val="20"/>
        </w:rPr>
      </w:r>
      <w:r w:rsidR="00491C93">
        <w:rPr>
          <w:rFonts w:ascii="Arial" w:hAnsi="Arial" w:cs="Arial"/>
          <w:bCs/>
          <w:sz w:val="20"/>
          <w:szCs w:val="20"/>
        </w:rPr>
        <w:fldChar w:fldCharType="separate"/>
      </w:r>
      <w:r w:rsidRPr="006F5283">
        <w:rPr>
          <w:rFonts w:ascii="Arial" w:hAnsi="Arial" w:cs="Arial"/>
          <w:bCs/>
          <w:sz w:val="20"/>
          <w:szCs w:val="20"/>
        </w:rPr>
        <w:fldChar w:fldCharType="end"/>
      </w:r>
      <w:r w:rsidR="004C70A6">
        <w:rPr>
          <w:rFonts w:ascii="Arial" w:hAnsi="Arial" w:cs="Arial"/>
          <w:bCs/>
          <w:sz w:val="20"/>
          <w:szCs w:val="20"/>
        </w:rPr>
        <w:t xml:space="preserve">   </w:t>
      </w:r>
      <w:r w:rsidR="000264EB">
        <w:rPr>
          <w:rFonts w:ascii="Arial" w:hAnsi="Arial" w:cs="Arial"/>
          <w:bCs/>
          <w:sz w:val="20"/>
          <w:szCs w:val="20"/>
        </w:rPr>
        <w:t xml:space="preserve">jiné </w:t>
      </w:r>
      <w:r w:rsidR="00DF4EF0">
        <w:rPr>
          <w:rFonts w:ascii="Arial" w:hAnsi="Arial" w:cs="Arial"/>
          <w:bCs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maxLength w:val="50"/>
            </w:textInput>
          </w:ffData>
        </w:fldChar>
      </w:r>
      <w:bookmarkStart w:id="27" w:name="Text43"/>
      <w:r w:rsidR="00DF4EF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F4EF0">
        <w:rPr>
          <w:rFonts w:ascii="Arial" w:hAnsi="Arial" w:cs="Arial"/>
          <w:bCs/>
          <w:sz w:val="20"/>
          <w:szCs w:val="20"/>
        </w:rPr>
      </w:r>
      <w:r w:rsidR="00DF4EF0">
        <w:rPr>
          <w:rFonts w:ascii="Arial" w:hAnsi="Arial" w:cs="Arial"/>
          <w:bCs/>
          <w:sz w:val="20"/>
          <w:szCs w:val="20"/>
        </w:rPr>
        <w:fldChar w:fldCharType="separate"/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noProof/>
          <w:sz w:val="20"/>
          <w:szCs w:val="20"/>
        </w:rPr>
        <w:t> </w:t>
      </w:r>
      <w:r w:rsidR="00DF4EF0">
        <w:rPr>
          <w:rFonts w:ascii="Arial" w:hAnsi="Arial" w:cs="Arial"/>
          <w:bCs/>
          <w:sz w:val="20"/>
          <w:szCs w:val="20"/>
        </w:rPr>
        <w:fldChar w:fldCharType="end"/>
      </w:r>
      <w:bookmarkEnd w:id="27"/>
    </w:p>
    <w:p w:rsidR="00D8638C" w:rsidRDefault="00D8638C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F65F34" w:rsidRDefault="00F65F3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25664" w:rsidRDefault="0012566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52544" w:rsidRPr="004734AC" w:rsidRDefault="00052544" w:rsidP="00052544">
      <w:pPr>
        <w:spacing w:after="12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734AC">
        <w:rPr>
          <w:rFonts w:ascii="Arial" w:hAnsi="Arial" w:cs="Arial"/>
          <w:b/>
          <w:sz w:val="20"/>
          <w:szCs w:val="20"/>
          <w:u w:val="single"/>
        </w:rPr>
        <w:t>Upozornění</w:t>
      </w:r>
    </w:p>
    <w:p w:rsidR="00AF6C4F" w:rsidRDefault="00AF6C4F" w:rsidP="009B6F06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 § 14 odst. 5</w:t>
      </w:r>
      <w:r w:rsidR="005122B2" w:rsidRPr="005122B2">
        <w:rPr>
          <w:rFonts w:ascii="Arial" w:hAnsi="Arial" w:cs="Arial"/>
          <w:sz w:val="18"/>
          <w:szCs w:val="18"/>
        </w:rPr>
        <w:t xml:space="preserve"> zákona o státní památkové péči </w:t>
      </w:r>
      <w:r w:rsidR="005122B2" w:rsidRPr="003251C6">
        <w:rPr>
          <w:rFonts w:ascii="Arial" w:hAnsi="Arial" w:cs="Arial"/>
          <w:b/>
          <w:sz w:val="18"/>
          <w:szCs w:val="18"/>
        </w:rPr>
        <w:t>p</w:t>
      </w:r>
      <w:r w:rsidR="00052544" w:rsidRPr="003251C6">
        <w:rPr>
          <w:rFonts w:ascii="Arial" w:hAnsi="Arial" w:cs="Arial"/>
          <w:b/>
          <w:sz w:val="18"/>
          <w:szCs w:val="18"/>
        </w:rPr>
        <w:t>řípravnou a projektovou dokumentaci</w:t>
      </w:r>
      <w:r w:rsidR="00052544" w:rsidRPr="005122B2">
        <w:rPr>
          <w:rFonts w:ascii="Arial" w:hAnsi="Arial" w:cs="Arial"/>
          <w:sz w:val="18"/>
          <w:szCs w:val="18"/>
        </w:rPr>
        <w:t xml:space="preserve"> </w:t>
      </w:r>
      <w:r w:rsidRPr="00AF6C4F">
        <w:rPr>
          <w:rFonts w:ascii="Arial" w:hAnsi="Arial" w:cs="Arial"/>
          <w:sz w:val="18"/>
          <w:szCs w:val="18"/>
        </w:rPr>
        <w:t xml:space="preserve">stavby, změny stavby, terénní úpravy, umístění nebo odstranění reklamního zařízení, umístění nebo odstranění reklamního či informačního poutače, pokud nejde o reklamní zařízení podle stavebního zákona, odstranění stavby, úpravy dřevin nebo udržovací práce na nemovitosti </w:t>
      </w:r>
      <w:r>
        <w:rPr>
          <w:rFonts w:ascii="Arial" w:hAnsi="Arial" w:cs="Arial"/>
          <w:sz w:val="18"/>
          <w:szCs w:val="18"/>
        </w:rPr>
        <w:t xml:space="preserve">vlastník </w:t>
      </w:r>
      <w:r w:rsidRPr="00AF6C4F">
        <w:rPr>
          <w:rFonts w:ascii="Arial" w:hAnsi="Arial" w:cs="Arial"/>
          <w:sz w:val="18"/>
          <w:szCs w:val="18"/>
        </w:rPr>
        <w:t xml:space="preserve">projedná v průběhu zpracování s odbornou organizací státní památkové péče </w:t>
      </w:r>
      <w:r>
        <w:rPr>
          <w:rFonts w:ascii="Arial" w:hAnsi="Arial" w:cs="Arial"/>
          <w:sz w:val="18"/>
          <w:szCs w:val="18"/>
        </w:rPr>
        <w:t xml:space="preserve">(Národní památkový ústav, územní odborné pracoviště středních Čech v Praze) </w:t>
      </w:r>
      <w:r w:rsidRPr="00AF6C4F">
        <w:rPr>
          <w:rFonts w:ascii="Arial" w:hAnsi="Arial" w:cs="Arial"/>
          <w:sz w:val="18"/>
          <w:szCs w:val="18"/>
        </w:rPr>
        <w:t>z hlediska splnění podmínek rozhodnutí</w:t>
      </w:r>
      <w:r>
        <w:rPr>
          <w:rFonts w:ascii="Arial" w:hAnsi="Arial" w:cs="Arial"/>
          <w:sz w:val="18"/>
          <w:szCs w:val="18"/>
        </w:rPr>
        <w:t>.</w:t>
      </w:r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 w:rsidRPr="007442E7">
        <w:rPr>
          <w:rFonts w:ascii="Arial" w:hAnsi="Arial" w:cs="Arial"/>
          <w:sz w:val="18"/>
          <w:szCs w:val="18"/>
          <w:u w:val="single"/>
        </w:rPr>
        <w:t>Kontakty</w:t>
      </w:r>
      <w:r w:rsidR="00F23424">
        <w:rPr>
          <w:rFonts w:ascii="Arial" w:hAnsi="Arial" w:cs="Arial"/>
          <w:sz w:val="18"/>
          <w:szCs w:val="18"/>
          <w:u w:val="single"/>
        </w:rPr>
        <w:t xml:space="preserve"> garantů</w:t>
      </w:r>
      <w:r w:rsidR="00DD720F">
        <w:rPr>
          <w:rFonts w:ascii="Arial" w:hAnsi="Arial" w:cs="Arial"/>
          <w:sz w:val="18"/>
          <w:szCs w:val="18"/>
          <w:u w:val="single"/>
        </w:rPr>
        <w:t xml:space="preserve"> a specialistů</w:t>
      </w:r>
      <w:r>
        <w:rPr>
          <w:rFonts w:ascii="Arial" w:hAnsi="Arial" w:cs="Arial"/>
          <w:sz w:val="18"/>
          <w:szCs w:val="18"/>
        </w:rPr>
        <w:t>:</w:t>
      </w:r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slohová architektura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</w:t>
      </w:r>
      <w:r w:rsidR="00F23424">
        <w:rPr>
          <w:rFonts w:ascii="Arial" w:hAnsi="Arial" w:cs="Arial"/>
          <w:sz w:val="18"/>
          <w:szCs w:val="18"/>
        </w:rPr>
        <w:t>Markéta Lindauerová</w:t>
      </w:r>
      <w:r>
        <w:rPr>
          <w:rFonts w:ascii="Arial" w:hAnsi="Arial" w:cs="Arial"/>
          <w:sz w:val="18"/>
          <w:szCs w:val="18"/>
        </w:rPr>
        <w:t xml:space="preserve">, e-mail: </w:t>
      </w:r>
      <w:hyperlink r:id="rId13" w:history="1">
        <w:r w:rsidR="00F23424" w:rsidRPr="007769F9">
          <w:rPr>
            <w:rStyle w:val="Hypertextovodkaz"/>
            <w:rFonts w:ascii="Arial" w:hAnsi="Arial" w:cs="Arial"/>
            <w:sz w:val="18"/>
            <w:szCs w:val="18"/>
          </w:rPr>
          <w:t>lindauerova.marketa@npu.cz</w:t>
        </w:r>
      </w:hyperlink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vesnická architektura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4D67">
        <w:rPr>
          <w:rFonts w:ascii="Arial" w:hAnsi="Arial" w:cs="Arial"/>
          <w:sz w:val="18"/>
          <w:szCs w:val="18"/>
        </w:rPr>
        <w:t>Mgr. Markéta Hanzlíková</w:t>
      </w:r>
      <w:r>
        <w:rPr>
          <w:rFonts w:ascii="Arial" w:hAnsi="Arial" w:cs="Arial"/>
          <w:sz w:val="18"/>
          <w:szCs w:val="18"/>
        </w:rPr>
        <w:t xml:space="preserve">, e-mail: </w:t>
      </w:r>
      <w:hyperlink r:id="rId14" w:history="1">
        <w:r w:rsidR="00514D67" w:rsidRPr="004B02B9">
          <w:rPr>
            <w:rStyle w:val="Hypertextovodkaz"/>
            <w:rFonts w:ascii="Arial" w:hAnsi="Arial" w:cs="Arial"/>
            <w:sz w:val="18"/>
            <w:szCs w:val="18"/>
          </w:rPr>
          <w:t>hanzlikova.marketa@npu.cz</w:t>
        </w:r>
      </w:hyperlink>
    </w:p>
    <w:p w:rsidR="007442E7" w:rsidRDefault="007442E7" w:rsidP="007442E7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technické stavby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Otakar Hrdlička, e-mail: </w:t>
      </w:r>
      <w:hyperlink r:id="rId15" w:history="1">
        <w:r w:rsidRPr="0079613C">
          <w:rPr>
            <w:rStyle w:val="Hypertextovodkaz"/>
            <w:rFonts w:ascii="Arial" w:hAnsi="Arial" w:cs="Arial"/>
            <w:sz w:val="18"/>
            <w:szCs w:val="18"/>
          </w:rPr>
          <w:t>hrdlicka.otakar@npu.cz</w:t>
        </w:r>
      </w:hyperlink>
    </w:p>
    <w:p w:rsidR="007442E7" w:rsidRDefault="007442E7" w:rsidP="007442E7">
      <w:pPr>
        <w:spacing w:after="120"/>
        <w:ind w:left="426"/>
        <w:jc w:val="both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historické zahrady a parky</w:t>
      </w:r>
      <w:r>
        <w:rPr>
          <w:rFonts w:ascii="Arial" w:hAnsi="Arial" w:cs="Arial"/>
          <w:sz w:val="18"/>
          <w:szCs w:val="18"/>
        </w:rPr>
        <w:tab/>
        <w:t xml:space="preserve">Ing. Aleš Rudl, e-mail: </w:t>
      </w:r>
      <w:hyperlink r:id="rId16" w:history="1">
        <w:r w:rsidRPr="0079613C">
          <w:rPr>
            <w:rStyle w:val="Hypertextovodkaz"/>
            <w:rFonts w:ascii="Arial" w:hAnsi="Arial" w:cs="Arial"/>
            <w:sz w:val="18"/>
            <w:szCs w:val="18"/>
          </w:rPr>
          <w:t>rudl.ales@npu.cz</w:t>
        </w:r>
      </w:hyperlink>
    </w:p>
    <w:p w:rsidR="00F23424" w:rsidRDefault="00F23424" w:rsidP="007442E7">
      <w:pPr>
        <w:spacing w:after="120"/>
        <w:ind w:left="426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F23424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restaurování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  <w:t xml:space="preserve">Mgr. </w:t>
      </w:r>
      <w:r w:rsidR="00D4316C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Bc. 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Marie Kuldová, e-mail: </w:t>
      </w:r>
      <w:hyperlink r:id="rId17" w:history="1">
        <w:r w:rsidRPr="007769F9">
          <w:rPr>
            <w:rStyle w:val="Hypertextovodkaz"/>
            <w:rFonts w:ascii="Arial" w:hAnsi="Arial" w:cs="Arial"/>
            <w:sz w:val="18"/>
            <w:szCs w:val="18"/>
          </w:rPr>
          <w:t>kuldova.marie@npu.cz</w:t>
        </w:r>
      </w:hyperlink>
    </w:p>
    <w:p w:rsidR="00B228E0" w:rsidRDefault="00B228E0" w:rsidP="00B228E0">
      <w:pPr>
        <w:spacing w:after="120"/>
        <w:ind w:left="426"/>
        <w:jc w:val="both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archeologie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Mgr. Zdeněk </w:t>
      </w:r>
      <w:proofErr w:type="spellStart"/>
      <w:r>
        <w:rPr>
          <w:rFonts w:ascii="Arial" w:hAnsi="Arial" w:cs="Arial"/>
          <w:sz w:val="18"/>
          <w:szCs w:val="18"/>
        </w:rPr>
        <w:t>N</w:t>
      </w:r>
      <w:r w:rsidR="007442E7">
        <w:rPr>
          <w:rFonts w:ascii="Arial" w:hAnsi="Arial" w:cs="Arial"/>
          <w:sz w:val="18"/>
          <w:szCs w:val="18"/>
        </w:rPr>
        <w:t>eustupný</w:t>
      </w:r>
      <w:proofErr w:type="spellEnd"/>
      <w:r w:rsidR="007442E7">
        <w:rPr>
          <w:rFonts w:ascii="Arial" w:hAnsi="Arial" w:cs="Arial"/>
          <w:sz w:val="18"/>
          <w:szCs w:val="18"/>
        </w:rPr>
        <w:t>, e-mail</w:t>
      </w:r>
      <w:r>
        <w:rPr>
          <w:rFonts w:ascii="Arial" w:hAnsi="Arial" w:cs="Arial"/>
          <w:sz w:val="18"/>
          <w:szCs w:val="18"/>
        </w:rPr>
        <w:t xml:space="preserve">: </w:t>
      </w:r>
      <w:hyperlink r:id="rId18" w:history="1">
        <w:r w:rsidRPr="0079613C">
          <w:rPr>
            <w:rStyle w:val="Hypertextovodkaz"/>
            <w:rFonts w:ascii="Arial" w:hAnsi="Arial" w:cs="Arial"/>
            <w:sz w:val="18"/>
            <w:szCs w:val="18"/>
          </w:rPr>
          <w:t>neustupny.zdenek@npu.cz</w:t>
        </w:r>
      </w:hyperlink>
    </w:p>
    <w:p w:rsidR="00314D42" w:rsidRDefault="00314D42" w:rsidP="00B228E0">
      <w:pPr>
        <w:spacing w:after="120"/>
        <w:ind w:left="426"/>
        <w:jc w:val="both"/>
        <w:rPr>
          <w:rFonts w:ascii="Arial" w:hAnsi="Arial" w:cs="Arial"/>
          <w:sz w:val="18"/>
          <w:szCs w:val="18"/>
        </w:rPr>
      </w:pPr>
    </w:p>
    <w:p w:rsidR="00D50874" w:rsidRPr="005122B2" w:rsidRDefault="00D50874" w:rsidP="009B6F06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28" w:name="_Hlk190849393"/>
      <w:proofErr w:type="gramStart"/>
      <w:r w:rsidRPr="00D50874">
        <w:rPr>
          <w:rFonts w:ascii="Arial" w:hAnsi="Arial" w:cs="Arial"/>
          <w:b/>
          <w:sz w:val="18"/>
          <w:szCs w:val="18"/>
        </w:rPr>
        <w:t>Fikcí</w:t>
      </w:r>
      <w:proofErr w:type="gramEnd"/>
      <w:r>
        <w:rPr>
          <w:rFonts w:ascii="Arial" w:hAnsi="Arial" w:cs="Arial"/>
          <w:sz w:val="18"/>
          <w:szCs w:val="18"/>
        </w:rPr>
        <w:t xml:space="preserve"> tj. uplynutím lhůty, </w:t>
      </w:r>
      <w:r w:rsidRPr="00D50874">
        <w:rPr>
          <w:rFonts w:ascii="Arial" w:hAnsi="Arial" w:cs="Arial"/>
          <w:b/>
          <w:sz w:val="18"/>
          <w:szCs w:val="18"/>
        </w:rPr>
        <w:t xml:space="preserve">nelze vydat </w:t>
      </w:r>
      <w:r w:rsidR="00DD720F">
        <w:rPr>
          <w:rFonts w:ascii="Arial" w:hAnsi="Arial" w:cs="Arial"/>
          <w:b/>
          <w:sz w:val="18"/>
          <w:szCs w:val="18"/>
        </w:rPr>
        <w:t>rozhodnutí</w:t>
      </w:r>
      <w:r>
        <w:rPr>
          <w:rFonts w:ascii="Arial" w:hAnsi="Arial" w:cs="Arial"/>
          <w:sz w:val="18"/>
          <w:szCs w:val="18"/>
        </w:rPr>
        <w:t xml:space="preserve"> orgánu státní památkové péče podle § 14 odst. </w:t>
      </w:r>
      <w:r w:rsidR="00BD710D">
        <w:rPr>
          <w:rFonts w:ascii="Arial" w:hAnsi="Arial" w:cs="Arial"/>
          <w:sz w:val="18"/>
          <w:szCs w:val="18"/>
        </w:rPr>
        <w:t>2</w:t>
      </w:r>
      <w:r w:rsidR="001A7724">
        <w:rPr>
          <w:rFonts w:ascii="Arial" w:hAnsi="Arial" w:cs="Arial"/>
          <w:sz w:val="18"/>
          <w:szCs w:val="18"/>
        </w:rPr>
        <w:t>, 8</w:t>
      </w:r>
      <w:r w:rsidR="00BD710D">
        <w:rPr>
          <w:rFonts w:ascii="Arial" w:hAnsi="Arial" w:cs="Arial"/>
          <w:sz w:val="18"/>
          <w:szCs w:val="18"/>
        </w:rPr>
        <w:t xml:space="preserve"> </w:t>
      </w:r>
      <w:r w:rsidR="00DD720F">
        <w:rPr>
          <w:rFonts w:ascii="Arial" w:hAnsi="Arial" w:cs="Arial"/>
          <w:sz w:val="18"/>
          <w:szCs w:val="18"/>
        </w:rPr>
        <w:t>zákona o státní památkové péči</w:t>
      </w:r>
      <w:r>
        <w:rPr>
          <w:rFonts w:ascii="Arial" w:hAnsi="Arial" w:cs="Arial"/>
          <w:sz w:val="18"/>
          <w:szCs w:val="18"/>
        </w:rPr>
        <w:t>.</w:t>
      </w:r>
    </w:p>
    <w:bookmarkEnd w:id="28"/>
    <w:p w:rsidR="00AD6D81" w:rsidRDefault="00AD6D81" w:rsidP="002F7055">
      <w:pPr>
        <w:tabs>
          <w:tab w:val="left" w:pos="-284"/>
          <w:tab w:val="left" w:pos="567"/>
        </w:tabs>
        <w:spacing w:before="120"/>
        <w:rPr>
          <w:rFonts w:ascii="Arial" w:hAnsi="Arial" w:cs="Arial"/>
          <w:sz w:val="16"/>
          <w:szCs w:val="16"/>
        </w:rPr>
      </w:pPr>
    </w:p>
    <w:p w:rsidR="00314D42" w:rsidRPr="00A94C71" w:rsidRDefault="00314D42" w:rsidP="00314D42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A94C71">
        <w:rPr>
          <w:rFonts w:ascii="Arial" w:hAnsi="Arial" w:cs="Arial"/>
          <w:b/>
          <w:bCs/>
          <w:sz w:val="18"/>
          <w:szCs w:val="18"/>
        </w:rPr>
        <w:t>Žádost o závazné stanovisko musí být bezvadná.</w:t>
      </w:r>
      <w:r w:rsidRPr="00A94C71">
        <w:rPr>
          <w:rFonts w:ascii="Arial" w:hAnsi="Arial" w:cs="Arial"/>
          <w:sz w:val="18"/>
          <w:szCs w:val="18"/>
        </w:rPr>
        <w:t xml:space="preserve"> Není-li bezvadná, </w:t>
      </w:r>
      <w:r w:rsidRPr="00A94C71">
        <w:rPr>
          <w:rFonts w:ascii="Arial" w:hAnsi="Arial" w:cs="Arial"/>
          <w:b/>
          <w:bCs/>
          <w:sz w:val="18"/>
          <w:szCs w:val="18"/>
        </w:rPr>
        <w:t>vyzve</w:t>
      </w:r>
      <w:r w:rsidRPr="00A94C71">
        <w:rPr>
          <w:rFonts w:ascii="Arial" w:hAnsi="Arial" w:cs="Arial"/>
          <w:sz w:val="18"/>
          <w:szCs w:val="18"/>
        </w:rPr>
        <w:t xml:space="preserve"> dotčený orgán </w:t>
      </w:r>
      <w:bookmarkStart w:id="29" w:name="_Hlk190849585"/>
      <w:bookmarkStart w:id="30" w:name="_GoBack"/>
      <w:r w:rsidRPr="00A94C71">
        <w:rPr>
          <w:rFonts w:ascii="Arial" w:hAnsi="Arial" w:cs="Arial"/>
          <w:sz w:val="18"/>
          <w:szCs w:val="18"/>
        </w:rPr>
        <w:t xml:space="preserve">podle § </w:t>
      </w:r>
      <w:r w:rsidR="001A7724">
        <w:rPr>
          <w:rFonts w:ascii="Arial" w:hAnsi="Arial" w:cs="Arial"/>
          <w:sz w:val="18"/>
          <w:szCs w:val="18"/>
        </w:rPr>
        <w:t>177</w:t>
      </w:r>
      <w:r w:rsidRPr="00A94C71">
        <w:rPr>
          <w:rFonts w:ascii="Arial" w:hAnsi="Arial" w:cs="Arial"/>
          <w:sz w:val="18"/>
          <w:szCs w:val="18"/>
        </w:rPr>
        <w:t xml:space="preserve"> odst. </w:t>
      </w:r>
      <w:r w:rsidR="001A7724">
        <w:rPr>
          <w:rFonts w:ascii="Arial" w:hAnsi="Arial" w:cs="Arial"/>
          <w:sz w:val="18"/>
          <w:szCs w:val="18"/>
        </w:rPr>
        <w:t>2</w:t>
      </w:r>
      <w:r w:rsidRPr="00A94C71">
        <w:rPr>
          <w:rFonts w:ascii="Arial" w:hAnsi="Arial" w:cs="Arial"/>
          <w:sz w:val="18"/>
          <w:szCs w:val="18"/>
        </w:rPr>
        <w:t xml:space="preserve"> </w:t>
      </w:r>
      <w:r w:rsidR="00B44446">
        <w:rPr>
          <w:rFonts w:ascii="Arial" w:hAnsi="Arial" w:cs="Arial"/>
          <w:sz w:val="18"/>
          <w:szCs w:val="18"/>
        </w:rPr>
        <w:t>stavebního zákona č. 283/2021 Sb. v platném znění</w:t>
      </w:r>
      <w:r w:rsidRPr="00A94C71">
        <w:rPr>
          <w:rFonts w:ascii="Arial" w:hAnsi="Arial" w:cs="Arial"/>
          <w:sz w:val="18"/>
          <w:szCs w:val="18"/>
        </w:rPr>
        <w:t xml:space="preserve"> žadatele</w:t>
      </w:r>
      <w:bookmarkEnd w:id="29"/>
      <w:bookmarkEnd w:id="30"/>
      <w:r w:rsidRPr="00A94C71">
        <w:rPr>
          <w:rFonts w:ascii="Arial" w:hAnsi="Arial" w:cs="Arial"/>
          <w:sz w:val="18"/>
          <w:szCs w:val="18"/>
        </w:rPr>
        <w:t xml:space="preserve"> k odstranění vad žádosti.</w:t>
      </w:r>
      <w:r>
        <w:rPr>
          <w:rFonts w:ascii="Arial" w:hAnsi="Arial" w:cs="Arial"/>
          <w:sz w:val="18"/>
          <w:szCs w:val="18"/>
        </w:rPr>
        <w:t xml:space="preserve"> </w:t>
      </w:r>
      <w:r w:rsidRPr="005122B2">
        <w:rPr>
          <w:rFonts w:ascii="Arial" w:hAnsi="Arial" w:cs="Arial"/>
          <w:b/>
          <w:bCs/>
          <w:sz w:val="18"/>
          <w:szCs w:val="18"/>
        </w:rPr>
        <w:t>Neodstraní</w:t>
      </w:r>
      <w:r w:rsidRPr="005122B2">
        <w:rPr>
          <w:rFonts w:ascii="Arial" w:hAnsi="Arial" w:cs="Arial"/>
          <w:b/>
          <w:sz w:val="18"/>
          <w:szCs w:val="18"/>
        </w:rPr>
        <w:t>-li</w:t>
      </w:r>
      <w:r w:rsidRPr="00A94C71">
        <w:rPr>
          <w:rFonts w:ascii="Arial" w:hAnsi="Arial" w:cs="Arial"/>
          <w:sz w:val="18"/>
          <w:szCs w:val="18"/>
        </w:rPr>
        <w:t xml:space="preserve"> žadatel vady žádosti, které brání vydání závazného stanoviska, </w:t>
      </w:r>
      <w:r w:rsidRPr="005122B2">
        <w:rPr>
          <w:rFonts w:ascii="Arial" w:hAnsi="Arial" w:cs="Arial"/>
          <w:b/>
          <w:sz w:val="18"/>
          <w:szCs w:val="18"/>
        </w:rPr>
        <w:t xml:space="preserve">dotčený orgán závazné stanovisko </w:t>
      </w:r>
      <w:r>
        <w:rPr>
          <w:rFonts w:ascii="Arial" w:hAnsi="Arial" w:cs="Arial"/>
          <w:b/>
          <w:sz w:val="18"/>
          <w:szCs w:val="18"/>
        </w:rPr>
        <w:t>nevydá</w:t>
      </w:r>
      <w:r w:rsidRPr="00A94C71">
        <w:rPr>
          <w:rFonts w:ascii="Arial" w:hAnsi="Arial" w:cs="Arial"/>
          <w:sz w:val="18"/>
          <w:szCs w:val="18"/>
        </w:rPr>
        <w:t>.</w:t>
      </w:r>
    </w:p>
    <w:p w:rsidR="00AD6D81" w:rsidRPr="00EB371A" w:rsidRDefault="00AD6D81" w:rsidP="002F7055">
      <w:pPr>
        <w:tabs>
          <w:tab w:val="left" w:pos="-284"/>
          <w:tab w:val="left" w:pos="567"/>
        </w:tabs>
        <w:spacing w:before="120"/>
        <w:rPr>
          <w:rFonts w:ascii="Arial" w:hAnsi="Arial" w:cs="Arial"/>
          <w:sz w:val="16"/>
          <w:szCs w:val="16"/>
        </w:rPr>
      </w:pPr>
    </w:p>
    <w:p w:rsidR="007A61FF" w:rsidRDefault="007A61FF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50874" w:rsidRDefault="00D50874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734AC" w:rsidRDefault="004734AC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734AC" w:rsidRDefault="004734AC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870A8" w:rsidRDefault="00D870A8" w:rsidP="007D4E2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D4E2C" w:rsidRDefault="007D4E2C" w:rsidP="007D4E2C">
      <w:pPr>
        <w:ind w:left="-142"/>
        <w:outlineLvl w:val="0"/>
        <w:rPr>
          <w:rFonts w:ascii="Arial" w:hAnsi="Arial" w:cs="Arial"/>
          <w:sz w:val="20"/>
          <w:szCs w:val="20"/>
        </w:rPr>
      </w:pPr>
      <w:r w:rsidRPr="0023315B">
        <w:rPr>
          <w:rFonts w:ascii="Arial" w:hAnsi="Arial" w:cs="Arial"/>
          <w:sz w:val="20"/>
          <w:szCs w:val="20"/>
        </w:rPr>
        <w:t xml:space="preserve">V </w:t>
      </w:r>
      <w:r w:rsidR="00DF4EF0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>
              <w:maxLength w:val="30"/>
            </w:textInput>
          </w:ffData>
        </w:fldChar>
      </w:r>
      <w:bookmarkStart w:id="31" w:name="Text41"/>
      <w:r w:rsidR="00DF4EF0">
        <w:rPr>
          <w:rFonts w:ascii="Arial" w:hAnsi="Arial" w:cs="Arial"/>
          <w:sz w:val="20"/>
          <w:szCs w:val="20"/>
        </w:rPr>
        <w:instrText xml:space="preserve"> FORMTEXT </w:instrText>
      </w:r>
      <w:r w:rsidR="00DF4EF0">
        <w:rPr>
          <w:rFonts w:ascii="Arial" w:hAnsi="Arial" w:cs="Arial"/>
          <w:sz w:val="20"/>
          <w:szCs w:val="20"/>
        </w:rPr>
      </w:r>
      <w:r w:rsidR="00DF4EF0">
        <w:rPr>
          <w:rFonts w:ascii="Arial" w:hAnsi="Arial" w:cs="Arial"/>
          <w:sz w:val="20"/>
          <w:szCs w:val="20"/>
        </w:rPr>
        <w:fldChar w:fldCharType="separate"/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sz w:val="20"/>
          <w:szCs w:val="20"/>
        </w:rPr>
        <w:fldChar w:fldCharType="end"/>
      </w:r>
      <w:bookmarkEnd w:id="31"/>
      <w:r w:rsidRPr="0023315B">
        <w:rPr>
          <w:rFonts w:ascii="Arial" w:hAnsi="Arial" w:cs="Arial"/>
          <w:sz w:val="20"/>
          <w:szCs w:val="20"/>
        </w:rPr>
        <w:t xml:space="preserve"> </w:t>
      </w:r>
      <w:r w:rsidRPr="0023315B">
        <w:rPr>
          <w:rFonts w:ascii="Arial" w:hAnsi="Arial" w:cs="Arial"/>
          <w:sz w:val="20"/>
          <w:szCs w:val="20"/>
        </w:rPr>
        <w:tab/>
      </w:r>
      <w:r w:rsidRPr="0023315B">
        <w:rPr>
          <w:rFonts w:ascii="Arial" w:hAnsi="Arial" w:cs="Arial"/>
          <w:sz w:val="20"/>
          <w:szCs w:val="20"/>
        </w:rPr>
        <w:tab/>
      </w:r>
      <w:r w:rsidRPr="0023315B">
        <w:rPr>
          <w:rFonts w:ascii="Arial" w:hAnsi="Arial" w:cs="Arial"/>
          <w:sz w:val="20"/>
          <w:szCs w:val="20"/>
        </w:rPr>
        <w:tab/>
        <w:t>dne</w:t>
      </w:r>
      <w:r w:rsidR="004F7A40">
        <w:rPr>
          <w:rFonts w:ascii="Arial" w:hAnsi="Arial" w:cs="Arial"/>
          <w:sz w:val="20"/>
          <w:szCs w:val="20"/>
        </w:rPr>
        <w:t xml:space="preserve"> </w:t>
      </w:r>
      <w:r w:rsidR="00DF4EF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DF4EF0">
        <w:rPr>
          <w:rFonts w:ascii="Arial" w:hAnsi="Arial" w:cs="Arial"/>
          <w:sz w:val="20"/>
          <w:szCs w:val="20"/>
        </w:rPr>
        <w:instrText xml:space="preserve"> FORMTEXT </w:instrText>
      </w:r>
      <w:r w:rsidR="00DF4EF0">
        <w:rPr>
          <w:rFonts w:ascii="Arial" w:hAnsi="Arial" w:cs="Arial"/>
          <w:sz w:val="20"/>
          <w:szCs w:val="20"/>
        </w:rPr>
      </w:r>
      <w:r w:rsidR="00DF4EF0">
        <w:rPr>
          <w:rFonts w:ascii="Arial" w:hAnsi="Arial" w:cs="Arial"/>
          <w:sz w:val="20"/>
          <w:szCs w:val="20"/>
        </w:rPr>
        <w:fldChar w:fldCharType="separate"/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noProof/>
          <w:sz w:val="20"/>
          <w:szCs w:val="20"/>
        </w:rPr>
        <w:t> </w:t>
      </w:r>
      <w:r w:rsidR="00DF4EF0">
        <w:rPr>
          <w:rFonts w:ascii="Arial" w:hAnsi="Arial" w:cs="Arial"/>
          <w:sz w:val="20"/>
          <w:szCs w:val="20"/>
        </w:rPr>
        <w:fldChar w:fldCharType="end"/>
      </w:r>
      <w:r w:rsidR="00AD6D81" w:rsidRPr="0023315B">
        <w:rPr>
          <w:rFonts w:ascii="Arial" w:hAnsi="Arial" w:cs="Arial"/>
          <w:sz w:val="20"/>
          <w:szCs w:val="20"/>
        </w:rPr>
        <w:tab/>
      </w:r>
      <w:r w:rsidR="00AD6D81" w:rsidRPr="0023315B">
        <w:rPr>
          <w:rFonts w:ascii="Arial" w:hAnsi="Arial" w:cs="Arial"/>
          <w:sz w:val="20"/>
          <w:szCs w:val="20"/>
        </w:rPr>
        <w:tab/>
      </w:r>
      <w:r w:rsidR="00A94C71">
        <w:rPr>
          <w:rFonts w:ascii="Arial" w:hAnsi="Arial" w:cs="Arial"/>
          <w:sz w:val="20"/>
          <w:szCs w:val="20"/>
        </w:rPr>
        <w:t xml:space="preserve"> </w:t>
      </w:r>
      <w:r w:rsidR="00A94C71">
        <w:rPr>
          <w:rFonts w:ascii="Arial" w:hAnsi="Arial" w:cs="Arial"/>
          <w:sz w:val="20"/>
          <w:szCs w:val="20"/>
        </w:rPr>
        <w:tab/>
      </w:r>
      <w:r w:rsidR="00AD6D81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AD6D81" w:rsidRPr="00FB60DC" w:rsidRDefault="00A94C71" w:rsidP="00FB60DC">
      <w:pPr>
        <w:ind w:left="-142" w:firstLine="85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6D81">
        <w:rPr>
          <w:rFonts w:ascii="Arial" w:hAnsi="Arial" w:cs="Arial"/>
          <w:sz w:val="20"/>
          <w:szCs w:val="20"/>
        </w:rPr>
        <w:t xml:space="preserve"> </w:t>
      </w:r>
      <w:r w:rsidRPr="00A94C71">
        <w:rPr>
          <w:rFonts w:ascii="Arial" w:hAnsi="Arial" w:cs="Arial"/>
          <w:b/>
          <w:sz w:val="20"/>
          <w:szCs w:val="20"/>
        </w:rPr>
        <w:t>Jméno, příjmení, (funkce),</w:t>
      </w:r>
      <w:r>
        <w:rPr>
          <w:rFonts w:ascii="Arial" w:hAnsi="Arial" w:cs="Arial"/>
          <w:sz w:val="20"/>
          <w:szCs w:val="20"/>
        </w:rPr>
        <w:t xml:space="preserve"> </w:t>
      </w:r>
      <w:r w:rsidR="00AD6D81" w:rsidRPr="004A65A8">
        <w:rPr>
          <w:rFonts w:ascii="Arial" w:hAnsi="Arial" w:cs="Arial"/>
          <w:b/>
          <w:sz w:val="20"/>
          <w:szCs w:val="20"/>
        </w:rPr>
        <w:t>podpis</w:t>
      </w:r>
      <w:r>
        <w:rPr>
          <w:rFonts w:ascii="Arial" w:hAnsi="Arial" w:cs="Arial"/>
          <w:b/>
          <w:sz w:val="20"/>
          <w:szCs w:val="20"/>
        </w:rPr>
        <w:t>,</w:t>
      </w:r>
      <w:r w:rsidR="004A65A8" w:rsidRPr="004A65A8">
        <w:rPr>
          <w:rFonts w:ascii="Arial" w:hAnsi="Arial" w:cs="Arial"/>
          <w:b/>
          <w:sz w:val="20"/>
          <w:szCs w:val="20"/>
        </w:rPr>
        <w:t xml:space="preserve"> (</w:t>
      </w:r>
      <w:r w:rsidR="00AD6D81" w:rsidRPr="004A65A8">
        <w:rPr>
          <w:rFonts w:ascii="Arial" w:hAnsi="Arial" w:cs="Arial"/>
          <w:b/>
          <w:sz w:val="20"/>
          <w:szCs w:val="20"/>
        </w:rPr>
        <w:t>razítko</w:t>
      </w:r>
      <w:r w:rsidR="004A65A8" w:rsidRPr="004A65A8">
        <w:rPr>
          <w:rFonts w:ascii="Arial" w:hAnsi="Arial" w:cs="Arial"/>
          <w:b/>
          <w:sz w:val="20"/>
          <w:szCs w:val="20"/>
        </w:rPr>
        <w:t>) žadate</w:t>
      </w:r>
    </w:p>
    <w:sectPr w:rsidR="00AD6D81" w:rsidRPr="00FB60DC" w:rsidSect="00882479">
      <w:type w:val="continuous"/>
      <w:pgSz w:w="11906" w:h="16838" w:code="9"/>
      <w:pgMar w:top="1304" w:right="1134" w:bottom="993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93" w:rsidRDefault="00491C93" w:rsidP="007E7DB4">
      <w:r>
        <w:separator/>
      </w:r>
    </w:p>
  </w:endnote>
  <w:endnote w:type="continuationSeparator" w:id="0">
    <w:p w:rsidR="00491C93" w:rsidRDefault="00491C93" w:rsidP="007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93" w:rsidRDefault="00491C93" w:rsidP="007E7DB4">
      <w:r>
        <w:separator/>
      </w:r>
    </w:p>
  </w:footnote>
  <w:footnote w:type="continuationSeparator" w:id="0">
    <w:p w:rsidR="00491C93" w:rsidRDefault="00491C93" w:rsidP="007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79D" w:rsidRDefault="0088679D" w:rsidP="00111319">
    <w:pPr>
      <w:jc w:val="both"/>
      <w:rPr>
        <w:rFonts w:ascii="Arial" w:hAnsi="Arial" w:cs="Arial"/>
        <w:b/>
        <w:bCs/>
      </w:rPr>
    </w:pPr>
  </w:p>
  <w:p w:rsidR="0088679D" w:rsidRPr="00FD760E" w:rsidRDefault="0088679D" w:rsidP="00FD760E">
    <w:pPr>
      <w:ind w:left="709" w:hanging="709"/>
      <w:rPr>
        <w:rFonts w:ascii="Arial" w:hAnsi="Arial" w:cs="Arial"/>
        <w:b/>
        <w:sz w:val="20"/>
        <w:szCs w:val="20"/>
      </w:rPr>
    </w:pPr>
    <w:r w:rsidRPr="00FD760E">
      <w:rPr>
        <w:rFonts w:ascii="Arial" w:hAnsi="Arial" w:cs="Arial"/>
        <w:b/>
        <w:bCs/>
        <w:sz w:val="20"/>
        <w:szCs w:val="20"/>
      </w:rPr>
      <w:t>MĚSTSKÝ ÚŘAD PŘÍBRAM</w:t>
    </w:r>
  </w:p>
  <w:p w:rsidR="0088679D" w:rsidRPr="00FD760E" w:rsidRDefault="0088679D" w:rsidP="00FD760E">
    <w:pPr>
      <w:ind w:left="709" w:hanging="709"/>
      <w:rPr>
        <w:rFonts w:ascii="Arial" w:eastAsia="Batang" w:hAnsi="Arial" w:cs="Arial"/>
        <w:sz w:val="20"/>
        <w:szCs w:val="20"/>
      </w:rPr>
    </w:pPr>
    <w:r w:rsidRPr="00FD760E">
      <w:rPr>
        <w:rFonts w:ascii="Arial" w:eastAsia="Batang" w:hAnsi="Arial" w:cs="Arial"/>
        <w:sz w:val="20"/>
        <w:szCs w:val="20"/>
      </w:rPr>
      <w:t>STAVEBNÍ ÚŘAD A ÚZEMNÍ PLÁNOVÁNÍ</w:t>
    </w:r>
    <w:r>
      <w:rPr>
        <w:rFonts w:ascii="Arial" w:eastAsia="Batang" w:hAnsi="Arial" w:cs="Arial"/>
        <w:sz w:val="20"/>
        <w:szCs w:val="20"/>
      </w:rPr>
      <w:t>, Památková péče</w:t>
    </w:r>
  </w:p>
  <w:p w:rsidR="0088679D" w:rsidRPr="00111319" w:rsidRDefault="0088679D" w:rsidP="00FD760E">
    <w:pPr>
      <w:rPr>
        <w:rFonts w:ascii="Arial" w:eastAsia="Batang" w:hAnsi="Arial" w:cs="Arial"/>
        <w:sz w:val="16"/>
        <w:szCs w:val="16"/>
      </w:rPr>
    </w:pPr>
    <w:r w:rsidRPr="009D5FB3">
      <w:rPr>
        <w:rFonts w:ascii="Arial" w:eastAsia="Batang" w:hAnsi="Arial" w:cs="Arial"/>
        <w:sz w:val="16"/>
        <w:szCs w:val="16"/>
      </w:rPr>
      <w:t>Tyršova 108,</w:t>
    </w:r>
    <w:r>
      <w:rPr>
        <w:rFonts w:ascii="Arial" w:eastAsia="Batang" w:hAnsi="Arial" w:cs="Arial"/>
        <w:sz w:val="16"/>
        <w:szCs w:val="16"/>
      </w:rPr>
      <w:t xml:space="preserve"> 261 19 Příbram I, </w:t>
    </w:r>
    <w:r>
      <w:rPr>
        <w:rFonts w:ascii="Arial" w:hAnsi="Arial" w:cs="Arial"/>
        <w:sz w:val="16"/>
        <w:szCs w:val="16"/>
      </w:rPr>
      <w:t>ID datové schránky města Příbram: 2ebbrqu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F5" w:rsidRDefault="005210F5" w:rsidP="00111319">
    <w:pPr>
      <w:jc w:val="both"/>
      <w:rPr>
        <w:rFonts w:ascii="Arial" w:hAnsi="Arial" w:cs="Arial"/>
        <w:b/>
        <w:bCs/>
      </w:rPr>
    </w:pPr>
  </w:p>
  <w:p w:rsidR="005210F5" w:rsidRPr="00FD760E" w:rsidRDefault="005210F5" w:rsidP="00FD760E">
    <w:pPr>
      <w:ind w:left="709" w:hanging="709"/>
      <w:rPr>
        <w:rFonts w:ascii="Arial" w:hAnsi="Arial" w:cs="Arial"/>
        <w:b/>
        <w:sz w:val="20"/>
        <w:szCs w:val="20"/>
      </w:rPr>
    </w:pPr>
    <w:r w:rsidRPr="00FD760E">
      <w:rPr>
        <w:rFonts w:ascii="Arial" w:hAnsi="Arial" w:cs="Arial"/>
        <w:b/>
        <w:bCs/>
        <w:sz w:val="20"/>
        <w:szCs w:val="20"/>
      </w:rPr>
      <w:t>MĚSTSKÝ ÚŘAD PŘÍBRAM</w:t>
    </w:r>
  </w:p>
  <w:p w:rsidR="005210F5" w:rsidRPr="00FD760E" w:rsidRDefault="005210F5" w:rsidP="00FD760E">
    <w:pPr>
      <w:ind w:left="709" w:hanging="709"/>
      <w:rPr>
        <w:rFonts w:ascii="Arial" w:eastAsia="Batang" w:hAnsi="Arial" w:cs="Arial"/>
        <w:sz w:val="20"/>
        <w:szCs w:val="20"/>
      </w:rPr>
    </w:pPr>
    <w:r w:rsidRPr="00FD760E">
      <w:rPr>
        <w:rFonts w:ascii="Arial" w:eastAsia="Batang" w:hAnsi="Arial" w:cs="Arial"/>
        <w:sz w:val="20"/>
        <w:szCs w:val="20"/>
      </w:rPr>
      <w:t xml:space="preserve">STAVEBNÍ ÚŘAD </w:t>
    </w:r>
    <w:r w:rsidR="004D4B62" w:rsidRPr="00FD760E">
      <w:rPr>
        <w:rFonts w:ascii="Arial" w:eastAsia="Batang" w:hAnsi="Arial" w:cs="Arial"/>
        <w:sz w:val="20"/>
        <w:szCs w:val="20"/>
      </w:rPr>
      <w:t>A ÚZEMNÍ PLÁNOVÁNÍ</w:t>
    </w:r>
    <w:r w:rsidR="0060476D">
      <w:rPr>
        <w:rFonts w:ascii="Arial" w:eastAsia="Batang" w:hAnsi="Arial" w:cs="Arial"/>
        <w:sz w:val="20"/>
        <w:szCs w:val="20"/>
      </w:rPr>
      <w:t>, Památková péče</w:t>
    </w:r>
  </w:p>
  <w:p w:rsidR="005210F5" w:rsidRPr="00111319" w:rsidRDefault="005210F5" w:rsidP="00FD760E">
    <w:pPr>
      <w:rPr>
        <w:rFonts w:ascii="Arial" w:eastAsia="Batang" w:hAnsi="Arial" w:cs="Arial"/>
        <w:sz w:val="16"/>
        <w:szCs w:val="16"/>
      </w:rPr>
    </w:pPr>
    <w:r w:rsidRPr="009D5FB3">
      <w:rPr>
        <w:rFonts w:ascii="Arial" w:eastAsia="Batang" w:hAnsi="Arial" w:cs="Arial"/>
        <w:sz w:val="16"/>
        <w:szCs w:val="16"/>
      </w:rPr>
      <w:t>Tyršova 108,</w:t>
    </w:r>
    <w:r>
      <w:rPr>
        <w:rFonts w:ascii="Arial" w:eastAsia="Batang" w:hAnsi="Arial" w:cs="Arial"/>
        <w:sz w:val="16"/>
        <w:szCs w:val="16"/>
      </w:rPr>
      <w:t xml:space="preserve"> </w:t>
    </w:r>
    <w:r w:rsidR="004F0BF3">
      <w:rPr>
        <w:rFonts w:ascii="Arial" w:eastAsia="Batang" w:hAnsi="Arial" w:cs="Arial"/>
        <w:sz w:val="16"/>
        <w:szCs w:val="16"/>
      </w:rPr>
      <w:t xml:space="preserve">261 19 Příbram I, </w:t>
    </w:r>
    <w:r>
      <w:rPr>
        <w:rFonts w:ascii="Arial" w:hAnsi="Arial" w:cs="Arial"/>
        <w:sz w:val="16"/>
        <w:szCs w:val="16"/>
      </w:rPr>
      <w:t xml:space="preserve">ID datové </w:t>
    </w:r>
    <w:r w:rsidR="004F0BF3">
      <w:rPr>
        <w:rFonts w:ascii="Arial" w:hAnsi="Arial" w:cs="Arial"/>
        <w:sz w:val="16"/>
        <w:szCs w:val="16"/>
      </w:rPr>
      <w:t>schránky města Příbram: 2ebbrqu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613"/>
    <w:multiLevelType w:val="hybridMultilevel"/>
    <w:tmpl w:val="5F98A350"/>
    <w:lvl w:ilvl="0" w:tplc="1472D4B2">
      <w:start w:val="1"/>
      <w:numFmt w:val="decimal"/>
      <w:lvlText w:val="%1."/>
      <w:lvlJc w:val="left"/>
      <w:pPr>
        <w:ind w:left="3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08" w:hanging="360"/>
      </w:pPr>
    </w:lvl>
    <w:lvl w:ilvl="2" w:tplc="0405001B" w:tentative="1">
      <w:start w:val="1"/>
      <w:numFmt w:val="lowerRoman"/>
      <w:lvlText w:val="%3."/>
      <w:lvlJc w:val="right"/>
      <w:pPr>
        <w:ind w:left="4628" w:hanging="180"/>
      </w:pPr>
    </w:lvl>
    <w:lvl w:ilvl="3" w:tplc="0405000F" w:tentative="1">
      <w:start w:val="1"/>
      <w:numFmt w:val="decimal"/>
      <w:lvlText w:val="%4."/>
      <w:lvlJc w:val="left"/>
      <w:pPr>
        <w:ind w:left="5348" w:hanging="360"/>
      </w:pPr>
    </w:lvl>
    <w:lvl w:ilvl="4" w:tplc="04050019" w:tentative="1">
      <w:start w:val="1"/>
      <w:numFmt w:val="lowerLetter"/>
      <w:lvlText w:val="%5."/>
      <w:lvlJc w:val="left"/>
      <w:pPr>
        <w:ind w:left="6068" w:hanging="360"/>
      </w:pPr>
    </w:lvl>
    <w:lvl w:ilvl="5" w:tplc="0405001B" w:tentative="1">
      <w:start w:val="1"/>
      <w:numFmt w:val="lowerRoman"/>
      <w:lvlText w:val="%6."/>
      <w:lvlJc w:val="right"/>
      <w:pPr>
        <w:ind w:left="6788" w:hanging="180"/>
      </w:pPr>
    </w:lvl>
    <w:lvl w:ilvl="6" w:tplc="0405000F" w:tentative="1">
      <w:start w:val="1"/>
      <w:numFmt w:val="decimal"/>
      <w:lvlText w:val="%7."/>
      <w:lvlJc w:val="left"/>
      <w:pPr>
        <w:ind w:left="7508" w:hanging="360"/>
      </w:pPr>
    </w:lvl>
    <w:lvl w:ilvl="7" w:tplc="04050019" w:tentative="1">
      <w:start w:val="1"/>
      <w:numFmt w:val="lowerLetter"/>
      <w:lvlText w:val="%8."/>
      <w:lvlJc w:val="left"/>
      <w:pPr>
        <w:ind w:left="8228" w:hanging="360"/>
      </w:pPr>
    </w:lvl>
    <w:lvl w:ilvl="8" w:tplc="0405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1" w15:restartNumberingAfterBreak="0">
    <w:nsid w:val="1BE55854"/>
    <w:multiLevelType w:val="hybridMultilevel"/>
    <w:tmpl w:val="932EDA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7995"/>
    <w:multiLevelType w:val="hybridMultilevel"/>
    <w:tmpl w:val="1B5CE760"/>
    <w:lvl w:ilvl="0" w:tplc="CA768AF2">
      <w:start w:val="1"/>
      <w:numFmt w:val="upperRoman"/>
      <w:pStyle w:val="Styl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B4"/>
    <w:rsid w:val="0000151B"/>
    <w:rsid w:val="00011091"/>
    <w:rsid w:val="00024BB2"/>
    <w:rsid w:val="000253A3"/>
    <w:rsid w:val="000264EB"/>
    <w:rsid w:val="00035413"/>
    <w:rsid w:val="000436F3"/>
    <w:rsid w:val="00052544"/>
    <w:rsid w:val="00057DB9"/>
    <w:rsid w:val="00063D22"/>
    <w:rsid w:val="0006689A"/>
    <w:rsid w:val="000670FE"/>
    <w:rsid w:val="00071D3F"/>
    <w:rsid w:val="00080961"/>
    <w:rsid w:val="0008547F"/>
    <w:rsid w:val="000A2A6B"/>
    <w:rsid w:val="000A2DFA"/>
    <w:rsid w:val="000A625C"/>
    <w:rsid w:val="000A72DA"/>
    <w:rsid w:val="000B287E"/>
    <w:rsid w:val="000D5587"/>
    <w:rsid w:val="000F5C9A"/>
    <w:rsid w:val="00100423"/>
    <w:rsid w:val="00103B66"/>
    <w:rsid w:val="00107776"/>
    <w:rsid w:val="00111319"/>
    <w:rsid w:val="00114495"/>
    <w:rsid w:val="0012540F"/>
    <w:rsid w:val="00125664"/>
    <w:rsid w:val="00147D41"/>
    <w:rsid w:val="00153349"/>
    <w:rsid w:val="00157E87"/>
    <w:rsid w:val="00165370"/>
    <w:rsid w:val="0017130E"/>
    <w:rsid w:val="00194AFF"/>
    <w:rsid w:val="00194DDF"/>
    <w:rsid w:val="001A1A91"/>
    <w:rsid w:val="001A7724"/>
    <w:rsid w:val="001B51A5"/>
    <w:rsid w:val="001C23D3"/>
    <w:rsid w:val="001D00CC"/>
    <w:rsid w:val="001E2A22"/>
    <w:rsid w:val="001E476E"/>
    <w:rsid w:val="001F0B55"/>
    <w:rsid w:val="001F0B86"/>
    <w:rsid w:val="001F594C"/>
    <w:rsid w:val="001F7B42"/>
    <w:rsid w:val="00202520"/>
    <w:rsid w:val="00224759"/>
    <w:rsid w:val="00225A84"/>
    <w:rsid w:val="0023315B"/>
    <w:rsid w:val="002500C9"/>
    <w:rsid w:val="00264A47"/>
    <w:rsid w:val="0027073D"/>
    <w:rsid w:val="0029086A"/>
    <w:rsid w:val="002A0061"/>
    <w:rsid w:val="002A1583"/>
    <w:rsid w:val="002B7161"/>
    <w:rsid w:val="002B71D8"/>
    <w:rsid w:val="002B7978"/>
    <w:rsid w:val="002C5D3F"/>
    <w:rsid w:val="002D739F"/>
    <w:rsid w:val="002D7479"/>
    <w:rsid w:val="002E2238"/>
    <w:rsid w:val="002E2404"/>
    <w:rsid w:val="002E5CA2"/>
    <w:rsid w:val="002F3F36"/>
    <w:rsid w:val="002F60FF"/>
    <w:rsid w:val="002F7055"/>
    <w:rsid w:val="00314D42"/>
    <w:rsid w:val="003251C6"/>
    <w:rsid w:val="00326E63"/>
    <w:rsid w:val="00331DF7"/>
    <w:rsid w:val="00341379"/>
    <w:rsid w:val="0035632A"/>
    <w:rsid w:val="00363092"/>
    <w:rsid w:val="003633E2"/>
    <w:rsid w:val="003659C0"/>
    <w:rsid w:val="003659FE"/>
    <w:rsid w:val="00365C00"/>
    <w:rsid w:val="0037091D"/>
    <w:rsid w:val="00374EFE"/>
    <w:rsid w:val="00384D94"/>
    <w:rsid w:val="00387189"/>
    <w:rsid w:val="003C3812"/>
    <w:rsid w:val="003C76CA"/>
    <w:rsid w:val="003D49A2"/>
    <w:rsid w:val="003D7EFB"/>
    <w:rsid w:val="003E04B2"/>
    <w:rsid w:val="003F0D29"/>
    <w:rsid w:val="003F2B7C"/>
    <w:rsid w:val="003F7B98"/>
    <w:rsid w:val="004159CA"/>
    <w:rsid w:val="00421CC2"/>
    <w:rsid w:val="00422B03"/>
    <w:rsid w:val="0044080A"/>
    <w:rsid w:val="00442F18"/>
    <w:rsid w:val="00460B4D"/>
    <w:rsid w:val="00462EA9"/>
    <w:rsid w:val="00465E51"/>
    <w:rsid w:val="004734AC"/>
    <w:rsid w:val="0048059B"/>
    <w:rsid w:val="00491C93"/>
    <w:rsid w:val="004978D2"/>
    <w:rsid w:val="004A22C6"/>
    <w:rsid w:val="004A32A5"/>
    <w:rsid w:val="004A4DFA"/>
    <w:rsid w:val="004A65A8"/>
    <w:rsid w:val="004C058C"/>
    <w:rsid w:val="004C70A6"/>
    <w:rsid w:val="004D152E"/>
    <w:rsid w:val="004D4B62"/>
    <w:rsid w:val="004D604D"/>
    <w:rsid w:val="004F0BF3"/>
    <w:rsid w:val="004F28DF"/>
    <w:rsid w:val="004F2959"/>
    <w:rsid w:val="004F37E4"/>
    <w:rsid w:val="004F7A40"/>
    <w:rsid w:val="00500D14"/>
    <w:rsid w:val="00507275"/>
    <w:rsid w:val="005122B2"/>
    <w:rsid w:val="00514D67"/>
    <w:rsid w:val="00514E87"/>
    <w:rsid w:val="00515AD3"/>
    <w:rsid w:val="00516190"/>
    <w:rsid w:val="005210F5"/>
    <w:rsid w:val="00546464"/>
    <w:rsid w:val="00546883"/>
    <w:rsid w:val="00551D86"/>
    <w:rsid w:val="0055276B"/>
    <w:rsid w:val="00553535"/>
    <w:rsid w:val="00557B88"/>
    <w:rsid w:val="00566621"/>
    <w:rsid w:val="00567810"/>
    <w:rsid w:val="00572373"/>
    <w:rsid w:val="00574317"/>
    <w:rsid w:val="005763AA"/>
    <w:rsid w:val="00576A36"/>
    <w:rsid w:val="00580D3D"/>
    <w:rsid w:val="00582429"/>
    <w:rsid w:val="00593664"/>
    <w:rsid w:val="005A2FFB"/>
    <w:rsid w:val="005B065E"/>
    <w:rsid w:val="005B1B83"/>
    <w:rsid w:val="005D614B"/>
    <w:rsid w:val="005F41D8"/>
    <w:rsid w:val="0060476D"/>
    <w:rsid w:val="00611105"/>
    <w:rsid w:val="0062644C"/>
    <w:rsid w:val="00642F9A"/>
    <w:rsid w:val="006452BF"/>
    <w:rsid w:val="00653338"/>
    <w:rsid w:val="00657A57"/>
    <w:rsid w:val="0066434A"/>
    <w:rsid w:val="006841E1"/>
    <w:rsid w:val="00684E4F"/>
    <w:rsid w:val="006900A4"/>
    <w:rsid w:val="00691606"/>
    <w:rsid w:val="006A6867"/>
    <w:rsid w:val="006A6F00"/>
    <w:rsid w:val="006B412A"/>
    <w:rsid w:val="006B702D"/>
    <w:rsid w:val="006C0AA7"/>
    <w:rsid w:val="006D1E58"/>
    <w:rsid w:val="006D248A"/>
    <w:rsid w:val="006D2587"/>
    <w:rsid w:val="006D67C2"/>
    <w:rsid w:val="006D6840"/>
    <w:rsid w:val="006E06C4"/>
    <w:rsid w:val="006E0E5D"/>
    <w:rsid w:val="006E3A4B"/>
    <w:rsid w:val="006E685D"/>
    <w:rsid w:val="007041FC"/>
    <w:rsid w:val="007141AE"/>
    <w:rsid w:val="00724E64"/>
    <w:rsid w:val="007353DB"/>
    <w:rsid w:val="007405A6"/>
    <w:rsid w:val="00743004"/>
    <w:rsid w:val="007442E7"/>
    <w:rsid w:val="00750E2C"/>
    <w:rsid w:val="00753F39"/>
    <w:rsid w:val="0076359C"/>
    <w:rsid w:val="00764752"/>
    <w:rsid w:val="00770BD5"/>
    <w:rsid w:val="00777F9D"/>
    <w:rsid w:val="007A2703"/>
    <w:rsid w:val="007A61FF"/>
    <w:rsid w:val="007B0708"/>
    <w:rsid w:val="007B1C86"/>
    <w:rsid w:val="007B7340"/>
    <w:rsid w:val="007D44F4"/>
    <w:rsid w:val="007D46D5"/>
    <w:rsid w:val="007D4D2C"/>
    <w:rsid w:val="007D4E2C"/>
    <w:rsid w:val="007E17C3"/>
    <w:rsid w:val="007E1E28"/>
    <w:rsid w:val="007E7DB4"/>
    <w:rsid w:val="007F7779"/>
    <w:rsid w:val="008042B2"/>
    <w:rsid w:val="0081019A"/>
    <w:rsid w:val="00813F4A"/>
    <w:rsid w:val="008214D1"/>
    <w:rsid w:val="0082708F"/>
    <w:rsid w:val="00832696"/>
    <w:rsid w:val="00840D18"/>
    <w:rsid w:val="00843911"/>
    <w:rsid w:val="008443B2"/>
    <w:rsid w:val="00852D76"/>
    <w:rsid w:val="00854DDF"/>
    <w:rsid w:val="00862423"/>
    <w:rsid w:val="00863E3D"/>
    <w:rsid w:val="00865A7F"/>
    <w:rsid w:val="008665DD"/>
    <w:rsid w:val="008747E5"/>
    <w:rsid w:val="00876D6C"/>
    <w:rsid w:val="00882479"/>
    <w:rsid w:val="0088679D"/>
    <w:rsid w:val="0088781B"/>
    <w:rsid w:val="00887EB0"/>
    <w:rsid w:val="0089585D"/>
    <w:rsid w:val="008A1E6A"/>
    <w:rsid w:val="008A2748"/>
    <w:rsid w:val="008B3C73"/>
    <w:rsid w:val="008B7327"/>
    <w:rsid w:val="008C6112"/>
    <w:rsid w:val="008D0A90"/>
    <w:rsid w:val="008D2810"/>
    <w:rsid w:val="008F1ED2"/>
    <w:rsid w:val="0092218F"/>
    <w:rsid w:val="00923B0B"/>
    <w:rsid w:val="00946CC0"/>
    <w:rsid w:val="00946D4F"/>
    <w:rsid w:val="009475F9"/>
    <w:rsid w:val="00951C6A"/>
    <w:rsid w:val="00956190"/>
    <w:rsid w:val="009643E0"/>
    <w:rsid w:val="00975E04"/>
    <w:rsid w:val="00984685"/>
    <w:rsid w:val="00987671"/>
    <w:rsid w:val="009A4164"/>
    <w:rsid w:val="009C37AE"/>
    <w:rsid w:val="009D480F"/>
    <w:rsid w:val="009D4CD0"/>
    <w:rsid w:val="009D72B1"/>
    <w:rsid w:val="009E1110"/>
    <w:rsid w:val="009E1846"/>
    <w:rsid w:val="009E2493"/>
    <w:rsid w:val="009F13B5"/>
    <w:rsid w:val="00A05178"/>
    <w:rsid w:val="00A27755"/>
    <w:rsid w:val="00A449BB"/>
    <w:rsid w:val="00A74DA5"/>
    <w:rsid w:val="00A81B85"/>
    <w:rsid w:val="00A82C78"/>
    <w:rsid w:val="00A94C71"/>
    <w:rsid w:val="00A952CB"/>
    <w:rsid w:val="00AA0170"/>
    <w:rsid w:val="00AA3033"/>
    <w:rsid w:val="00AB7F50"/>
    <w:rsid w:val="00AC222A"/>
    <w:rsid w:val="00AD41B9"/>
    <w:rsid w:val="00AD6D81"/>
    <w:rsid w:val="00AE723C"/>
    <w:rsid w:val="00AF6C4F"/>
    <w:rsid w:val="00B108CB"/>
    <w:rsid w:val="00B14612"/>
    <w:rsid w:val="00B228E0"/>
    <w:rsid w:val="00B22C22"/>
    <w:rsid w:val="00B35CAE"/>
    <w:rsid w:val="00B44446"/>
    <w:rsid w:val="00B453D7"/>
    <w:rsid w:val="00B54756"/>
    <w:rsid w:val="00B55638"/>
    <w:rsid w:val="00B8503B"/>
    <w:rsid w:val="00B87B7E"/>
    <w:rsid w:val="00BA16DC"/>
    <w:rsid w:val="00BA51B8"/>
    <w:rsid w:val="00BB2160"/>
    <w:rsid w:val="00BB3539"/>
    <w:rsid w:val="00BC747B"/>
    <w:rsid w:val="00BC7594"/>
    <w:rsid w:val="00BD710D"/>
    <w:rsid w:val="00BD79A0"/>
    <w:rsid w:val="00C00FEE"/>
    <w:rsid w:val="00C2288F"/>
    <w:rsid w:val="00C24D93"/>
    <w:rsid w:val="00C30061"/>
    <w:rsid w:val="00C42B67"/>
    <w:rsid w:val="00C566C5"/>
    <w:rsid w:val="00C71701"/>
    <w:rsid w:val="00C7745B"/>
    <w:rsid w:val="00C86E9A"/>
    <w:rsid w:val="00C87C60"/>
    <w:rsid w:val="00CA087D"/>
    <w:rsid w:val="00CA6358"/>
    <w:rsid w:val="00CC06D3"/>
    <w:rsid w:val="00CC105D"/>
    <w:rsid w:val="00CC75E0"/>
    <w:rsid w:val="00CF25C5"/>
    <w:rsid w:val="00CF413B"/>
    <w:rsid w:val="00D04428"/>
    <w:rsid w:val="00D270C2"/>
    <w:rsid w:val="00D41675"/>
    <w:rsid w:val="00D4316C"/>
    <w:rsid w:val="00D45101"/>
    <w:rsid w:val="00D45A45"/>
    <w:rsid w:val="00D50874"/>
    <w:rsid w:val="00D6100B"/>
    <w:rsid w:val="00D64390"/>
    <w:rsid w:val="00D75962"/>
    <w:rsid w:val="00D761B3"/>
    <w:rsid w:val="00D8638C"/>
    <w:rsid w:val="00D870A8"/>
    <w:rsid w:val="00DA214A"/>
    <w:rsid w:val="00DB5DCD"/>
    <w:rsid w:val="00DC5257"/>
    <w:rsid w:val="00DD720F"/>
    <w:rsid w:val="00DE61D3"/>
    <w:rsid w:val="00DE7B9A"/>
    <w:rsid w:val="00DF198E"/>
    <w:rsid w:val="00DF4EF0"/>
    <w:rsid w:val="00DF5095"/>
    <w:rsid w:val="00DF79C5"/>
    <w:rsid w:val="00E03BA2"/>
    <w:rsid w:val="00E070EE"/>
    <w:rsid w:val="00E105E9"/>
    <w:rsid w:val="00E1774B"/>
    <w:rsid w:val="00E27C36"/>
    <w:rsid w:val="00E35BD7"/>
    <w:rsid w:val="00E4710E"/>
    <w:rsid w:val="00E6262D"/>
    <w:rsid w:val="00E64F7A"/>
    <w:rsid w:val="00E66103"/>
    <w:rsid w:val="00E751A3"/>
    <w:rsid w:val="00EA478F"/>
    <w:rsid w:val="00EA7260"/>
    <w:rsid w:val="00EB371A"/>
    <w:rsid w:val="00EC6FD8"/>
    <w:rsid w:val="00EC771B"/>
    <w:rsid w:val="00EE3045"/>
    <w:rsid w:val="00EF48C4"/>
    <w:rsid w:val="00F22DC4"/>
    <w:rsid w:val="00F2341F"/>
    <w:rsid w:val="00F23424"/>
    <w:rsid w:val="00F26211"/>
    <w:rsid w:val="00F65F34"/>
    <w:rsid w:val="00F66EF5"/>
    <w:rsid w:val="00F75C22"/>
    <w:rsid w:val="00F83783"/>
    <w:rsid w:val="00F87A75"/>
    <w:rsid w:val="00F9099B"/>
    <w:rsid w:val="00F93FFD"/>
    <w:rsid w:val="00FA1155"/>
    <w:rsid w:val="00FB60DC"/>
    <w:rsid w:val="00FD2949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95F3E"/>
  <w15:docId w15:val="{78905A29-33B0-4288-AE73-3DCC073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DB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E7DB4"/>
    <w:pPr>
      <w:keepNext/>
      <w:tabs>
        <w:tab w:val="left" w:pos="1843"/>
      </w:tabs>
      <w:spacing w:line="260" w:lineRule="exact"/>
      <w:outlineLvl w:val="2"/>
    </w:pPr>
    <w:rPr>
      <w:rFonts w:ascii="Arial" w:hAnsi="Arial"/>
      <w:b/>
      <w:i/>
      <w:sz w:val="18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D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7E7DB4"/>
    <w:pPr>
      <w:keepNext/>
      <w:tabs>
        <w:tab w:val="left" w:pos="1843"/>
      </w:tabs>
      <w:spacing w:line="260" w:lineRule="exact"/>
      <w:outlineLvl w:val="6"/>
    </w:pPr>
    <w:rPr>
      <w:rFonts w:ascii="Book Antiqua" w:hAnsi="Book Antiqua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E7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DB4"/>
  </w:style>
  <w:style w:type="paragraph" w:styleId="Zpat">
    <w:name w:val="footer"/>
    <w:basedOn w:val="Normln"/>
    <w:link w:val="ZpatChar"/>
    <w:unhideWhenUsed/>
    <w:rsid w:val="007E7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DB4"/>
  </w:style>
  <w:style w:type="paragraph" w:styleId="Textbubliny">
    <w:name w:val="Balloon Text"/>
    <w:basedOn w:val="Normln"/>
    <w:link w:val="TextbublinyChar"/>
    <w:uiPriority w:val="99"/>
    <w:semiHidden/>
    <w:unhideWhenUsed/>
    <w:rsid w:val="007E7D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DB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E7DB4"/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E7DB4"/>
    <w:rPr>
      <w:rFonts w:ascii="Book Antiqua" w:eastAsia="Times New Roman" w:hAnsi="Book Antiqua" w:cs="Times New Roman"/>
      <w:b/>
      <w:bCs/>
      <w:i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7E7DB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DDF"/>
    <w:rPr>
      <w:rFonts w:ascii="Calibri" w:eastAsia="Times New Roman" w:hAnsi="Calibri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99"/>
    <w:rsid w:val="00854D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2">
    <w:name w:val="Styl2"/>
    <w:basedOn w:val="Normln"/>
    <w:autoRedefine/>
    <w:rsid w:val="002A0061"/>
    <w:pPr>
      <w:numPr>
        <w:numId w:val="1"/>
      </w:numPr>
      <w:tabs>
        <w:tab w:val="clear" w:pos="1080"/>
        <w:tab w:val="left" w:pos="0"/>
        <w:tab w:val="num" w:pos="426"/>
        <w:tab w:val="left" w:pos="2127"/>
      </w:tabs>
      <w:spacing w:before="120" w:after="120"/>
      <w:ind w:hanging="1222"/>
      <w:jc w:val="both"/>
    </w:pPr>
    <w:rPr>
      <w:rFonts w:ascii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F7055"/>
    <w:pPr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F7055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2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ndauerova.marketa@npu.cz" TargetMode="External"/><Relationship Id="rId18" Type="http://schemas.openxmlformats.org/officeDocument/2006/relationships/hyperlink" Target="mailto:neustupny.zdenek@np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kuldova.marie@np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udl.ales@np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rdlicka.otakar@npu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zlikova.marketa@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2E20-93BE-4ACB-BD00-434CAE989D0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9A3C77-135C-4DAB-85EE-06F281180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B9E80-E6AD-488C-8F70-382DCF49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F3D45-9F28-47B7-94A1-10AC8E29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1056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</Company>
  <LinksUpToDate>false</LinksUpToDate>
  <CharactersWithSpaces>7279</CharactersWithSpaces>
  <SharedDoc>false</SharedDoc>
  <HLinks>
    <vt:vector size="12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mailto:e-podatelna@pribram-city.cz</vt:lpwstr>
      </vt:variant>
      <vt:variant>
        <vt:lpwstr/>
      </vt:variant>
      <vt:variant>
        <vt:i4>720984</vt:i4>
      </vt:variant>
      <vt:variant>
        <vt:i4>-1</vt:i4>
      </vt:variant>
      <vt:variant>
        <vt:i4>2052</vt:i4>
      </vt:variant>
      <vt:variant>
        <vt:i4>1</vt:i4>
      </vt:variant>
      <vt:variant>
        <vt:lpwstr>cid:F9DD1554-688F-45CD-92BB-24DF1CFB110B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Drozen Jan</dc:creator>
  <cp:lastModifiedBy>x</cp:lastModifiedBy>
  <cp:revision>4</cp:revision>
  <cp:lastPrinted>2022-05-09T09:40:00Z</cp:lastPrinted>
  <dcterms:created xsi:type="dcterms:W3CDTF">2024-07-10T05:54:00Z</dcterms:created>
  <dcterms:modified xsi:type="dcterms:W3CDTF">2025-02-19T08:27:00Z</dcterms:modified>
</cp:coreProperties>
</file>